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ПРИЛОЖЕНИЕ N 3-6</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к Правилам </w:t>
      </w:r>
    </w:p>
    <w:tbl>
      <w:tblPr>
        <w:tblW w:w="5410" w:type="pct"/>
        <w:jc w:val="center"/>
        <w:tblLayout w:type="fixed"/>
        <w:tblCellMar>
          <w:left w:w="0" w:type="dxa"/>
          <w:right w:w="0" w:type="dxa"/>
        </w:tblCellMar>
        <w:tblLook w:val="0000"/>
      </w:tblPr>
      <w:tblGrid>
        <w:gridCol w:w="8"/>
        <w:gridCol w:w="398"/>
        <w:gridCol w:w="407"/>
        <w:gridCol w:w="203"/>
        <w:gridCol w:w="2555"/>
        <w:gridCol w:w="905"/>
        <w:gridCol w:w="533"/>
        <w:gridCol w:w="518"/>
        <w:gridCol w:w="599"/>
        <w:gridCol w:w="752"/>
        <w:gridCol w:w="902"/>
        <w:gridCol w:w="414"/>
        <w:gridCol w:w="498"/>
        <w:gridCol w:w="290"/>
        <w:gridCol w:w="1084"/>
        <w:gridCol w:w="148"/>
        <w:gridCol w:w="845"/>
      </w:tblGrid>
      <w:tr w:rsidR="002F756F" w:rsidRPr="002F756F" w:rsidTr="002338C1">
        <w:trPr>
          <w:trHeight w:val="345"/>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816" w:type="pct"/>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 *</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0E2F03" w:rsidRDefault="000E2F03"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2F756F" w:rsidRPr="002F756F" w:rsidTr="002338C1">
        <w:trPr>
          <w:trHeight w:val="330"/>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816" w:type="pct"/>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0E2F03"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r w:rsidR="009E6EB3">
              <w:rPr>
                <w:rFonts w:ascii="Arial" w:eastAsiaTheme="minorEastAsia" w:hAnsi="Arial" w:cs="Arial"/>
                <w:noProof/>
                <w:sz w:val="20"/>
                <w:szCs w:val="20"/>
                <w:lang w:eastAsia="ru-RU"/>
              </w:rPr>
              <w:t>, инд:100015</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 *</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en-US" w:eastAsia="ru-RU"/>
              </w:rPr>
              <w:t>foykon</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mail</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ru</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9E6EB3"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val="en-US" w:eastAsia="ru-RU"/>
              </w:rPr>
              <w:t>Foykon</w:t>
            </w:r>
            <w:r w:rsidRPr="009E6EB3">
              <w:rPr>
                <w:rFonts w:ascii="Arial" w:eastAsiaTheme="minorEastAsia" w:hAnsi="Arial" w:cs="Arial"/>
                <w:noProof/>
                <w:sz w:val="20"/>
                <w:szCs w:val="20"/>
                <w:lang w:eastAsia="ru-RU"/>
              </w:rPr>
              <w:t>.</w:t>
            </w:r>
            <w:r>
              <w:rPr>
                <w:rFonts w:ascii="Arial" w:eastAsiaTheme="minorEastAsia" w:hAnsi="Arial" w:cs="Arial"/>
                <w:noProof/>
                <w:sz w:val="20"/>
                <w:szCs w:val="20"/>
                <w:lang w:val="en-US" w:eastAsia="ru-RU"/>
              </w:rPr>
              <w:t>uz</w:t>
            </w:r>
          </w:p>
        </w:tc>
      </w:tr>
      <w:tr w:rsidR="002F756F" w:rsidRPr="002F756F" w:rsidTr="002338C1">
        <w:trPr>
          <w:trHeight w:val="330"/>
          <w:jc w:val="center"/>
        </w:trPr>
        <w:tc>
          <w:tcPr>
            <w:tcW w:w="1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
        </w:tc>
        <w:tc>
          <w:tcPr>
            <w:tcW w:w="4816" w:type="pct"/>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06</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601EEA" w:rsidRPr="00E34C3E" w:rsidRDefault="00E34C3E" w:rsidP="00E34C3E">
            <w:pPr>
              <w:widowControl w:val="0"/>
              <w:autoSpaceDE w:val="0"/>
              <w:autoSpaceDN w:val="0"/>
              <w:adjustRightInd w:val="0"/>
              <w:spacing w:after="0" w:line="240" w:lineRule="auto"/>
              <w:rPr>
                <w:rFonts w:ascii="Times New Roman" w:eastAsiaTheme="minorEastAsia" w:hAnsi="Times New Roman" w:cs="Times New Roman"/>
                <w:b/>
                <w:noProof/>
                <w:sz w:val="20"/>
                <w:szCs w:val="20"/>
                <w:lang w:eastAsia="ru-RU"/>
              </w:rPr>
            </w:pPr>
            <w:r w:rsidRPr="00E34C3E">
              <w:rPr>
                <w:rFonts w:ascii="Times New Roman" w:eastAsiaTheme="minorEastAsia" w:hAnsi="Times New Roman" w:cs="Times New Roman"/>
                <w:b/>
                <w:noProof/>
                <w:sz w:val="20"/>
                <w:szCs w:val="20"/>
                <w:lang w:eastAsia="ru-RU"/>
              </w:rPr>
              <w:t>Решение принятое высшим органом</w:t>
            </w:r>
          </w:p>
          <w:p w:rsidR="00C156E6" w:rsidRPr="00BD38A2" w:rsidRDefault="00E34C3E" w:rsidP="006E5F2C">
            <w:pPr>
              <w:widowControl w:val="0"/>
              <w:autoSpaceDE w:val="0"/>
              <w:autoSpaceDN w:val="0"/>
              <w:adjustRightInd w:val="0"/>
              <w:spacing w:after="0" w:line="240" w:lineRule="auto"/>
              <w:rPr>
                <w:rFonts w:ascii="Times New Roman" w:eastAsiaTheme="minorEastAsia" w:hAnsi="Times New Roman" w:cs="Times New Roman"/>
                <w:b/>
                <w:noProof/>
                <w:sz w:val="20"/>
                <w:szCs w:val="20"/>
                <w:lang w:val="uz-Cyrl-UZ" w:eastAsia="ru-RU"/>
              </w:rPr>
            </w:pPr>
            <w:r w:rsidRPr="00E34C3E">
              <w:rPr>
                <w:rFonts w:ascii="Times New Roman" w:eastAsiaTheme="minorEastAsia" w:hAnsi="Times New Roman" w:cs="Times New Roman"/>
                <w:b/>
                <w:noProof/>
                <w:sz w:val="20"/>
                <w:szCs w:val="20"/>
                <w:lang w:eastAsia="ru-RU"/>
              </w:rPr>
              <w:t>Управления эмитента</w:t>
            </w:r>
          </w:p>
        </w:tc>
      </w:tr>
      <w:tr w:rsidR="009E6EB3" w:rsidRPr="002F756F" w:rsidTr="002338C1">
        <w:trPr>
          <w:trHeight w:val="215"/>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6EB3" w:rsidRPr="002F756F" w:rsidRDefault="009E6EB3"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4" w:space="0" w:color="auto"/>
              <w:right w:val="single" w:sz="6" w:space="0" w:color="000000"/>
            </w:tcBorders>
            <w:shd w:val="clear" w:color="auto" w:fill="FFFFFF"/>
          </w:tcPr>
          <w:p w:rsidR="009E6EB3" w:rsidRPr="002F756F" w:rsidRDefault="009E6EB3"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Вид общего собрания:</w:t>
            </w:r>
          </w:p>
        </w:tc>
        <w:tc>
          <w:tcPr>
            <w:tcW w:w="2501" w:type="pct"/>
            <w:gridSpan w:val="9"/>
            <w:tcBorders>
              <w:top w:val="single" w:sz="6" w:space="0" w:color="000000"/>
              <w:left w:val="single" w:sz="6" w:space="0" w:color="000000"/>
              <w:bottom w:val="single" w:sz="4" w:space="0" w:color="auto"/>
              <w:right w:val="single" w:sz="6" w:space="0" w:color="000000"/>
            </w:tcBorders>
            <w:shd w:val="clear" w:color="auto" w:fill="FFFFFF"/>
          </w:tcPr>
          <w:p w:rsidR="009E6EB3" w:rsidRPr="00BD38A2" w:rsidRDefault="002223AF" w:rsidP="006E5F2C">
            <w:pPr>
              <w:widowControl w:val="0"/>
              <w:autoSpaceDE w:val="0"/>
              <w:autoSpaceDN w:val="0"/>
              <w:adjustRightInd w:val="0"/>
              <w:spacing w:after="0" w:line="240" w:lineRule="auto"/>
              <w:rPr>
                <w:rFonts w:ascii="Times New Roman" w:eastAsiaTheme="minorEastAsia" w:hAnsi="Times New Roman" w:cs="Times New Roman"/>
                <w:b/>
                <w:noProof/>
                <w:sz w:val="20"/>
                <w:szCs w:val="20"/>
                <w:lang w:val="uz-Cyrl-UZ" w:eastAsia="ru-RU"/>
              </w:rPr>
            </w:pPr>
            <w:r>
              <w:rPr>
                <w:rFonts w:ascii="Times New Roman" w:eastAsiaTheme="minorEastAsia" w:hAnsi="Times New Roman" w:cs="Times New Roman"/>
                <w:b/>
                <w:noProof/>
                <w:sz w:val="20"/>
                <w:szCs w:val="20"/>
                <w:lang w:eastAsia="ru-RU"/>
              </w:rPr>
              <w:t>ОСА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проведения общего собрания:</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6E4E8A" w:rsidRDefault="000A7F75" w:rsidP="000A7F75">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22</w:t>
            </w:r>
            <w:r w:rsidR="00DA5C85">
              <w:rPr>
                <w:rFonts w:ascii="Times New Roman" w:hAnsi="Times New Roman" w:cs="Times New Roman"/>
                <w:noProof/>
                <w:sz w:val="20"/>
                <w:szCs w:val="20"/>
              </w:rPr>
              <w:t xml:space="preserve"> </w:t>
            </w:r>
            <w:r w:rsidR="00BD38A2">
              <w:rPr>
                <w:rFonts w:ascii="Times New Roman" w:hAnsi="Times New Roman" w:cs="Times New Roman"/>
                <w:noProof/>
                <w:sz w:val="20"/>
                <w:szCs w:val="20"/>
                <w:lang w:val="uz-Cyrl-UZ"/>
              </w:rPr>
              <w:t>май</w:t>
            </w:r>
            <w:r w:rsidR="00DA5C85">
              <w:rPr>
                <w:rFonts w:ascii="Times New Roman" w:hAnsi="Times New Roman" w:cs="Times New Roman"/>
                <w:noProof/>
                <w:sz w:val="20"/>
                <w:szCs w:val="20"/>
              </w:rPr>
              <w:t xml:space="preserve"> </w:t>
            </w:r>
            <w:r w:rsidR="003D1245" w:rsidRPr="008608D5">
              <w:rPr>
                <w:rFonts w:ascii="Times New Roman" w:hAnsi="Times New Roman" w:cs="Times New Roman"/>
                <w:noProof/>
                <w:sz w:val="20"/>
                <w:szCs w:val="20"/>
              </w:rPr>
              <w:t>20</w:t>
            </w:r>
            <w:r w:rsidR="00BD38A2">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003D1245" w:rsidRPr="008608D5">
              <w:rPr>
                <w:rFonts w:ascii="Times New Roman" w:hAnsi="Times New Roman" w:cs="Times New Roman"/>
                <w:noProof/>
                <w:sz w:val="20"/>
                <w:szCs w:val="20"/>
              </w:rPr>
              <w:t xml:space="preserve"> года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составления протокола общего собрания:</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0A7F75" w:rsidP="000A7F75">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25</w:t>
            </w:r>
            <w:r w:rsidR="00BD38A2">
              <w:rPr>
                <w:rFonts w:ascii="Times New Roman" w:hAnsi="Times New Roman" w:cs="Times New Roman"/>
                <w:noProof/>
                <w:sz w:val="20"/>
                <w:szCs w:val="20"/>
                <w:lang w:val="uz-Cyrl-UZ"/>
              </w:rPr>
              <w:t>май</w:t>
            </w:r>
            <w:r w:rsidR="003D1245" w:rsidRPr="008608D5">
              <w:rPr>
                <w:rFonts w:ascii="Times New Roman" w:hAnsi="Times New Roman" w:cs="Times New Roman"/>
                <w:noProof/>
                <w:sz w:val="20"/>
                <w:szCs w:val="20"/>
              </w:rPr>
              <w:t xml:space="preserve"> 20</w:t>
            </w:r>
            <w:r w:rsidR="00BD38A2">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003D1245" w:rsidRPr="008608D5">
              <w:rPr>
                <w:rFonts w:ascii="Times New Roman" w:hAnsi="Times New Roman" w:cs="Times New Roman"/>
                <w:noProof/>
                <w:sz w:val="20"/>
                <w:szCs w:val="20"/>
              </w:rPr>
              <w:t xml:space="preserve"> года</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 проведения общего собрания:</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2F756F" w:rsidRDefault="006E4E8A"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w:t>
            </w:r>
            <w:r w:rsidR="00BD38A2">
              <w:rPr>
                <w:sz w:val="24"/>
                <w:szCs w:val="24"/>
              </w:rPr>
              <w:t xml:space="preserve">г. Ташкент, </w:t>
            </w:r>
            <w:proofErr w:type="spellStart"/>
            <w:r w:rsidR="00BD38A2">
              <w:rPr>
                <w:sz w:val="24"/>
                <w:szCs w:val="24"/>
              </w:rPr>
              <w:t>М.Улугбекского</w:t>
            </w:r>
            <w:proofErr w:type="spellEnd"/>
            <w:r w:rsidR="00BD38A2">
              <w:rPr>
                <w:sz w:val="24"/>
                <w:szCs w:val="24"/>
              </w:rPr>
              <w:t xml:space="preserve"> р-на, ул. </w:t>
            </w:r>
            <w:proofErr w:type="spellStart"/>
            <w:r w:rsidR="00BD38A2">
              <w:rPr>
                <w:sz w:val="24"/>
                <w:szCs w:val="24"/>
              </w:rPr>
              <w:t>Узумзор</w:t>
            </w:r>
            <w:proofErr w:type="spellEnd"/>
            <w:r w:rsidR="00BD38A2">
              <w:rPr>
                <w:sz w:val="24"/>
                <w:szCs w:val="24"/>
              </w:rPr>
              <w:t xml:space="preserve"> дом 69</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315" w:type="pct"/>
            <w:gridSpan w:val="6"/>
            <w:tcBorders>
              <w:top w:val="single" w:sz="6" w:space="0" w:color="000000"/>
              <w:left w:val="single" w:sz="6" w:space="0" w:color="000000"/>
              <w:bottom w:val="single" w:sz="6" w:space="0" w:color="000000"/>
              <w:right w:val="single" w:sz="6" w:space="0" w:color="000000"/>
            </w:tcBorders>
            <w:shd w:val="clear" w:color="auto" w:fill="FFFFFF"/>
          </w:tcPr>
          <w:p w:rsidR="002F756F" w:rsidRPr="00BD38A2"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Кворум общего собрания:</w:t>
            </w:r>
          </w:p>
        </w:tc>
        <w:tc>
          <w:tcPr>
            <w:tcW w:w="2501" w:type="pct"/>
            <w:gridSpan w:val="9"/>
            <w:tcBorders>
              <w:top w:val="single" w:sz="6" w:space="0" w:color="000000"/>
              <w:left w:val="single" w:sz="6" w:space="0" w:color="000000"/>
              <w:bottom w:val="single" w:sz="6" w:space="0" w:color="000000"/>
              <w:right w:val="single" w:sz="6" w:space="0" w:color="000000"/>
            </w:tcBorders>
            <w:shd w:val="clear" w:color="auto" w:fill="FFFFFF"/>
          </w:tcPr>
          <w:p w:rsidR="002F756F" w:rsidRPr="00582256" w:rsidRDefault="006E4E8A" w:rsidP="00582256">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eastAsia="ru-RU"/>
              </w:rPr>
              <w:t xml:space="preserve"> </w:t>
            </w:r>
            <w:r w:rsidR="00BD38A2">
              <w:rPr>
                <w:rFonts w:ascii="Arial" w:eastAsiaTheme="minorEastAsia" w:hAnsi="Arial" w:cs="Arial"/>
                <w:noProof/>
                <w:sz w:val="20"/>
                <w:szCs w:val="20"/>
                <w:lang w:val="uz-Cyrl-UZ" w:eastAsia="ru-RU"/>
              </w:rPr>
              <w:t>6</w:t>
            </w:r>
            <w:r w:rsidR="00582256">
              <w:rPr>
                <w:rFonts w:ascii="Arial" w:eastAsiaTheme="minorEastAsia" w:hAnsi="Arial" w:cs="Arial"/>
                <w:noProof/>
                <w:sz w:val="20"/>
                <w:szCs w:val="20"/>
                <w:lang w:val="en-US" w:eastAsia="ru-RU"/>
              </w:rPr>
              <w:t>4</w:t>
            </w:r>
            <w:r w:rsidR="00DA5C85">
              <w:rPr>
                <w:rFonts w:ascii="Arial" w:eastAsiaTheme="minorEastAsia" w:hAnsi="Arial" w:cs="Arial"/>
                <w:noProof/>
                <w:sz w:val="20"/>
                <w:szCs w:val="20"/>
                <w:lang w:eastAsia="ru-RU"/>
              </w:rPr>
              <w:t>,</w:t>
            </w:r>
            <w:r w:rsidR="00582256">
              <w:rPr>
                <w:rFonts w:ascii="Arial" w:eastAsiaTheme="minorEastAsia" w:hAnsi="Arial" w:cs="Arial"/>
                <w:noProof/>
                <w:sz w:val="20"/>
                <w:szCs w:val="20"/>
                <w:lang w:val="en-US" w:eastAsia="ru-RU"/>
              </w:rPr>
              <w:t>79</w:t>
            </w:r>
          </w:p>
        </w:tc>
      </w:tr>
      <w:tr w:rsidR="002F756F" w:rsidRPr="002F756F" w:rsidTr="00582256">
        <w:trPr>
          <w:trHeight w:val="343"/>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656"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Вопросы, поставленные </w:t>
            </w:r>
          </w:p>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на голосование </w:t>
            </w:r>
          </w:p>
        </w:tc>
        <w:tc>
          <w:tcPr>
            <w:tcW w:w="2976"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Итоги голосования</w:t>
            </w:r>
          </w:p>
        </w:tc>
      </w:tr>
      <w:tr w:rsidR="002F756F"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65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086"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за</w:t>
            </w:r>
          </w:p>
        </w:tc>
        <w:tc>
          <w:tcPr>
            <w:tcW w:w="951"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против</w:t>
            </w:r>
          </w:p>
        </w:tc>
        <w:tc>
          <w:tcPr>
            <w:tcW w:w="93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воздержались</w:t>
            </w:r>
          </w:p>
        </w:tc>
      </w:tr>
      <w:tr w:rsidR="002F756F" w:rsidRPr="002F756F" w:rsidTr="002338C1">
        <w:trPr>
          <w:trHeight w:val="526"/>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65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2F756F" w:rsidRDefault="00BB478E"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BB478E"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BD38A2"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2F756F"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2F756F" w:rsidRDefault="00BB478E"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2F756F" w:rsidRPr="00BD38A2" w:rsidRDefault="00BB478E"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BD38A2" w:rsidP="00BD38A2">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w:t>
            </w:r>
          </w:p>
        </w:tc>
      </w:tr>
      <w:tr w:rsidR="00BB478E" w:rsidRPr="002F756F" w:rsidTr="00582256">
        <w:trPr>
          <w:trHeight w:val="1465"/>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478E" w:rsidRPr="002F756F" w:rsidRDefault="00BB478E"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BB478E" w:rsidRPr="002F756F" w:rsidRDefault="00BB478E"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1.</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BB478E" w:rsidRPr="00960AB9" w:rsidRDefault="00582256" w:rsidP="00960AB9">
            <w:pPr>
              <w:rPr>
                <w:sz w:val="20"/>
                <w:szCs w:val="20"/>
              </w:rPr>
            </w:pPr>
            <w:r w:rsidRPr="00DB388A">
              <w:rPr>
                <w:rFonts w:ascii="Times New Roman" w:eastAsia="Times New Roman" w:hAnsi="Times New Roman" w:cs="Times New Roman"/>
              </w:rPr>
              <w:t>Рассмотрение и утверждение годового отчёта исполнительного органа о результатах деятельности АО «FOYKON» по итогам работы за 2020год.</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9F320B" w:rsidRDefault="00C34C30" w:rsidP="00C76B17">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9F320B" w:rsidRDefault="00C34C30" w:rsidP="00C76B17">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7C40A6" w:rsidRDefault="009F320B"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7C40A6" w:rsidRDefault="009F320B"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7C40A6" w:rsidRDefault="009F320B"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BB478E" w:rsidRPr="007C40A6" w:rsidRDefault="009F320B"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CD019B"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D019B" w:rsidRPr="002F756F" w:rsidRDefault="00CD019B"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CD019B" w:rsidRPr="002F756F" w:rsidRDefault="00CD019B"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2.</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CD019B" w:rsidRPr="00960AB9" w:rsidRDefault="00582256" w:rsidP="00960AB9">
            <w:pPr>
              <w:rPr>
                <w:sz w:val="20"/>
                <w:szCs w:val="20"/>
              </w:rPr>
            </w:pPr>
            <w:r w:rsidRPr="00DB388A">
              <w:rPr>
                <w:rFonts w:ascii="Times New Roman" w:eastAsia="Times New Roman" w:hAnsi="Times New Roman" w:cs="Times New Roman"/>
              </w:rPr>
              <w:t>“Рассмотрение и утверждение отчета Наблюдательного совета по итогам работы за 2020года.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9F320B">
            <w:pPr>
              <w:jc w:val="center"/>
              <w:rPr>
                <w:rFonts w:ascii="Times New Roman" w:hAnsi="Times New Roman" w:cs="Times New Roman"/>
              </w:rPr>
            </w:pPr>
            <w:r w:rsidRPr="007C40A6">
              <w:rPr>
                <w:rFonts w:ascii="Times New Roman" w:eastAsia="Times New Roman" w:hAnsi="Times New Roman" w:cs="Times New Roman"/>
              </w:rPr>
              <w:t>3 706 584</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9F320B">
            <w:pPr>
              <w:jc w:val="center"/>
              <w:rPr>
                <w:rFonts w:ascii="Times New Roman" w:hAnsi="Times New Roman" w:cs="Times New Roman"/>
              </w:rPr>
            </w:pPr>
            <w:r w:rsidRPr="007C40A6">
              <w:rPr>
                <w:rFonts w:ascii="Times New Roman" w:eastAsia="Times New Roman" w:hAnsi="Times New Roman" w:cs="Times New Roman"/>
              </w:rPr>
              <w:t>53.83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698</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0,010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CD019B" w:rsidRPr="007C40A6" w:rsidRDefault="007C40A6" w:rsidP="007C40A6">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EE2685"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E2685" w:rsidRPr="002F756F" w:rsidRDefault="00EE2685"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EE2685" w:rsidRPr="002F756F" w:rsidRDefault="00EE2685"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3</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EE2685" w:rsidRPr="00960AB9" w:rsidRDefault="00EE2685" w:rsidP="00960AB9">
            <w:pPr>
              <w:rPr>
                <w:sz w:val="20"/>
                <w:szCs w:val="20"/>
              </w:rPr>
            </w:pPr>
            <w:r w:rsidRPr="00DB388A">
              <w:rPr>
                <w:rFonts w:ascii="Times New Roman" w:eastAsia="Times New Roman" w:hAnsi="Times New Roman" w:cs="Times New Roman"/>
              </w:rPr>
              <w:t>Рассмотрение  и утверждение итогов  финансово-хозяйственной деятельности, выполнение бизнес плана и годового отчета АО «FOYKON» по итогам 2020 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9F320B" w:rsidRDefault="00EE2685" w:rsidP="006A758F">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9F320B" w:rsidRDefault="00EE2685" w:rsidP="006A758F">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EE2685" w:rsidRPr="002F756F" w:rsidTr="002338C1">
        <w:trPr>
          <w:trHeight w:val="1163"/>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E2685" w:rsidRPr="002F756F" w:rsidRDefault="00EE2685"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EE2685" w:rsidRPr="002F756F" w:rsidRDefault="00EE2685"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4</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EE2685" w:rsidRPr="00960AB9" w:rsidRDefault="00EE2685" w:rsidP="00960AB9">
            <w:pPr>
              <w:rPr>
                <w:sz w:val="20"/>
                <w:szCs w:val="20"/>
              </w:rPr>
            </w:pPr>
            <w:r w:rsidRPr="00DB388A">
              <w:rPr>
                <w:rFonts w:ascii="Times New Roman" w:eastAsia="Times New Roman" w:hAnsi="Times New Roman" w:cs="Times New Roman"/>
              </w:rPr>
              <w:t>Утверждение отчета ревизионной комиссии и заключения аудитора.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EE2685" w:rsidRDefault="00EE2685" w:rsidP="009F320B">
            <w:pPr>
              <w:jc w:val="center"/>
              <w:rPr>
                <w:rFonts w:ascii="Times New Roman" w:eastAsia="Times New Roman" w:hAnsi="Times New Roman" w:cs="Times New Roman"/>
              </w:rPr>
            </w:pPr>
            <w:r w:rsidRPr="00EE2685">
              <w:rPr>
                <w:rFonts w:ascii="Times New Roman" w:eastAsia="Times New Roman" w:hAnsi="Times New Roman" w:cs="Times New Roman"/>
              </w:rPr>
              <w:t>3 603 428</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EE2685" w:rsidRDefault="00EE2685" w:rsidP="009F320B">
            <w:pPr>
              <w:jc w:val="center"/>
              <w:rPr>
                <w:rFonts w:ascii="Times New Roman" w:eastAsia="Times New Roman" w:hAnsi="Times New Roman" w:cs="Times New Roman"/>
              </w:rPr>
            </w:pPr>
            <w:r w:rsidRPr="00EE2685">
              <w:rPr>
                <w:rFonts w:ascii="Times New Roman" w:eastAsia="Times New Roman" w:hAnsi="Times New Roman" w:cs="Times New Roman"/>
              </w:rPr>
              <w:t>52.33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EE2685"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E2685" w:rsidRPr="002F756F" w:rsidRDefault="00EE2685"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EE2685" w:rsidRPr="002F756F" w:rsidRDefault="00EE2685"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5</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EE2685" w:rsidRPr="00582256" w:rsidRDefault="00EE2685" w:rsidP="00674168">
            <w:pPr>
              <w:pStyle w:val="2"/>
              <w:jc w:val="left"/>
              <w:rPr>
                <w:b w:val="0"/>
                <w:sz w:val="20"/>
                <w:szCs w:val="20"/>
                <w:lang w:eastAsia="ru-RU"/>
              </w:rPr>
            </w:pPr>
            <w:r w:rsidRPr="00582256">
              <w:rPr>
                <w:b w:val="0"/>
              </w:rPr>
              <w:t>Рассмотрение счета прибыли и убытков, распределение прибыли за 2020 год, утверждение размера дивидендов.</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9F320B" w:rsidRDefault="00EE2685" w:rsidP="006A758F">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9F320B" w:rsidRDefault="00EE2685" w:rsidP="006A758F">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EE2685" w:rsidRPr="007C40A6" w:rsidRDefault="00EE2685"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9B15C0"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B15C0" w:rsidRPr="002F756F" w:rsidRDefault="009B15C0"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B15C0" w:rsidRPr="002F756F" w:rsidRDefault="009B15C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6</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9B15C0" w:rsidRPr="00582256" w:rsidRDefault="009B15C0" w:rsidP="00960AB9">
            <w:pPr>
              <w:pStyle w:val="1"/>
              <w:rPr>
                <w:rFonts w:cs="Arial"/>
                <w:b w:val="0"/>
                <w:sz w:val="20"/>
                <w:szCs w:val="20"/>
              </w:rPr>
            </w:pPr>
            <w:r w:rsidRPr="00582256">
              <w:rPr>
                <w:b w:val="0"/>
                <w:lang w:eastAsia="en-US"/>
              </w:rPr>
              <w:t>Рассмотрение и утверждение вопроса о принятие в доход не востребованных финансовых средств общества с 2012 по 2017 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9F320B" w:rsidRDefault="009B15C0" w:rsidP="006A758F">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9F320B" w:rsidRDefault="009B15C0" w:rsidP="006A758F">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9B15C0" w:rsidRPr="002F756F" w:rsidTr="006A758F">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B15C0" w:rsidRPr="002F756F" w:rsidRDefault="009B15C0"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B15C0" w:rsidRPr="002F756F" w:rsidRDefault="009B15C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7</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9B15C0" w:rsidRPr="00582256" w:rsidRDefault="009B15C0" w:rsidP="00960AB9">
            <w:pPr>
              <w:pStyle w:val="1"/>
              <w:rPr>
                <w:rFonts w:cs="Arial"/>
                <w:b w:val="0"/>
                <w:sz w:val="20"/>
                <w:szCs w:val="20"/>
              </w:rPr>
            </w:pPr>
            <w:r w:rsidRPr="00582256">
              <w:rPr>
                <w:b w:val="0"/>
                <w:lang w:eastAsia="en-US"/>
              </w:rPr>
              <w:t xml:space="preserve">Рассмотрение и утверждение вопроса о реализации акций </w:t>
            </w:r>
            <w:r w:rsidRPr="00582256">
              <w:rPr>
                <w:b w:val="0"/>
                <w:lang w:eastAsia="en-US"/>
              </w:rPr>
              <w:lastRenderedPageBreak/>
              <w:t>инвестиционного портфеля АО «</w:t>
            </w:r>
            <w:proofErr w:type="spellStart"/>
            <w:r w:rsidRPr="00582256">
              <w:rPr>
                <w:b w:val="0"/>
                <w:lang w:eastAsia="en-US"/>
              </w:rPr>
              <w:t>Foykon</w:t>
            </w:r>
            <w:proofErr w:type="spellEnd"/>
            <w:r w:rsidRPr="00582256">
              <w:rPr>
                <w:b w:val="0"/>
                <w:lang w:eastAsia="en-US"/>
              </w:rPr>
              <w:t>».</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jc w:val="center"/>
              <w:rPr>
                <w:rFonts w:ascii="Times New Roman" w:hAnsi="Times New Roman" w:cs="Times New Roman"/>
              </w:rPr>
            </w:pPr>
            <w:r w:rsidRPr="007C40A6">
              <w:rPr>
                <w:rFonts w:ascii="Times New Roman" w:eastAsia="Times New Roman" w:hAnsi="Times New Roman" w:cs="Times New Roman"/>
              </w:rPr>
              <w:lastRenderedPageBreak/>
              <w:t>3 706 584</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jc w:val="center"/>
              <w:rPr>
                <w:rFonts w:ascii="Times New Roman" w:hAnsi="Times New Roman" w:cs="Times New Roman"/>
              </w:rPr>
            </w:pPr>
            <w:r w:rsidRPr="007C40A6">
              <w:rPr>
                <w:rFonts w:ascii="Times New Roman" w:eastAsia="Times New Roman" w:hAnsi="Times New Roman" w:cs="Times New Roman"/>
              </w:rPr>
              <w:t>53.83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698</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0,010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9B15C0"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B15C0" w:rsidRPr="002F756F" w:rsidRDefault="009B15C0"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B15C0" w:rsidRPr="002F756F" w:rsidRDefault="009B15C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8</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9B15C0" w:rsidRPr="00582256" w:rsidRDefault="009B15C0" w:rsidP="00960AB9">
            <w:pPr>
              <w:pStyle w:val="1"/>
              <w:rPr>
                <w:rFonts w:cs="Arial"/>
                <w:b w:val="0"/>
                <w:sz w:val="20"/>
                <w:szCs w:val="20"/>
              </w:rPr>
            </w:pPr>
            <w:r w:rsidRPr="00582256">
              <w:rPr>
                <w:b w:val="0"/>
                <w:lang w:eastAsia="en-US"/>
              </w:rPr>
              <w:t xml:space="preserve">Рассмотрение и утверждение вопроса о </w:t>
            </w:r>
            <w:proofErr w:type="spellStart"/>
            <w:r w:rsidRPr="00582256">
              <w:rPr>
                <w:b w:val="0"/>
                <w:lang w:eastAsia="en-US"/>
              </w:rPr>
              <w:t>делистинге</w:t>
            </w:r>
            <w:proofErr w:type="spellEnd"/>
            <w:r w:rsidRPr="00582256">
              <w:rPr>
                <w:b w:val="0"/>
                <w:lang w:eastAsia="en-US"/>
              </w:rPr>
              <w:t xml:space="preserve"> ценных бумаг АО «FOYKON» с РФБ «Ташкент».</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jc w:val="center"/>
              <w:rPr>
                <w:rFonts w:ascii="Times New Roman" w:hAnsi="Times New Roman" w:cs="Times New Roman"/>
              </w:rPr>
            </w:pPr>
            <w:r w:rsidRPr="007C40A6">
              <w:rPr>
                <w:rFonts w:ascii="Times New Roman" w:eastAsia="Times New Roman" w:hAnsi="Times New Roman" w:cs="Times New Roman"/>
              </w:rPr>
              <w:t>3 706 584</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jc w:val="center"/>
              <w:rPr>
                <w:rFonts w:ascii="Times New Roman" w:hAnsi="Times New Roman" w:cs="Times New Roman"/>
              </w:rPr>
            </w:pPr>
            <w:r w:rsidRPr="007C40A6">
              <w:rPr>
                <w:rFonts w:ascii="Times New Roman" w:eastAsia="Times New Roman" w:hAnsi="Times New Roman" w:cs="Times New Roman"/>
              </w:rPr>
              <w:t>53.83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698</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0,010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B15C0" w:rsidRPr="007C40A6" w:rsidRDefault="009B15C0"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97798F"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798F" w:rsidRPr="002F756F" w:rsidRDefault="0097798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7798F" w:rsidRPr="002F756F" w:rsidRDefault="0097798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9</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97798F" w:rsidRPr="00582256" w:rsidRDefault="0097798F" w:rsidP="00C90FAF">
            <w:pPr>
              <w:pStyle w:val="1"/>
              <w:rPr>
                <w:rFonts w:cs="Arial"/>
                <w:b w:val="0"/>
                <w:sz w:val="20"/>
                <w:szCs w:val="20"/>
              </w:rPr>
            </w:pPr>
            <w:r w:rsidRPr="00582256">
              <w:rPr>
                <w:b w:val="0"/>
                <w:lang w:eastAsia="en-US"/>
              </w:rPr>
              <w:t xml:space="preserve">Избрание Исполнительного органа АО «FOYKON» и  утверждение контракта, </w:t>
            </w:r>
            <w:proofErr w:type="spellStart"/>
            <w:r w:rsidRPr="00582256">
              <w:rPr>
                <w:b w:val="0"/>
                <w:lang w:eastAsia="en-US"/>
              </w:rPr>
              <w:t>Махсудовым</w:t>
            </w:r>
            <w:proofErr w:type="spellEnd"/>
            <w:r w:rsidRPr="00582256">
              <w:rPr>
                <w:b w:val="0"/>
                <w:lang w:eastAsia="en-US"/>
              </w:rPr>
              <w:t xml:space="preserve"> </w:t>
            </w:r>
            <w:proofErr w:type="spellStart"/>
            <w:r w:rsidRPr="00582256">
              <w:rPr>
                <w:b w:val="0"/>
                <w:lang w:eastAsia="en-US"/>
              </w:rPr>
              <w:t>Махмудхужа</w:t>
            </w:r>
            <w:proofErr w:type="spellEnd"/>
            <w:r w:rsidRPr="00582256">
              <w:rPr>
                <w:b w:val="0"/>
                <w:lang w:eastAsia="en-US"/>
              </w:rPr>
              <w:t xml:space="preserve"> </w:t>
            </w:r>
            <w:proofErr w:type="spellStart"/>
            <w:r w:rsidRPr="00582256">
              <w:rPr>
                <w:b w:val="0"/>
                <w:lang w:eastAsia="en-US"/>
              </w:rPr>
              <w:t>Заировичем</w:t>
            </w:r>
            <w:proofErr w:type="spellEnd"/>
            <w:r w:rsidRPr="00582256">
              <w:rPr>
                <w:b w:val="0"/>
                <w:lang w:eastAsia="en-US"/>
              </w:rPr>
              <w:t>.</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97798F">
            <w:pPr>
              <w:jc w:val="center"/>
              <w:rPr>
                <w:rFonts w:ascii="Times New Roman" w:eastAsia="Times New Roman" w:hAnsi="Times New Roman" w:cs="Times New Roman"/>
              </w:rPr>
            </w:pPr>
            <w:r w:rsidRPr="0097798F">
              <w:rPr>
                <w:rFonts w:ascii="Times New Roman" w:eastAsia="Times New Roman" w:hAnsi="Times New Roman" w:cs="Times New Roman"/>
              </w:rPr>
              <w:t xml:space="preserve">3 706 338 </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9F320B">
            <w:pPr>
              <w:jc w:val="center"/>
              <w:rPr>
                <w:rFonts w:ascii="Times New Roman" w:eastAsia="Times New Roman" w:hAnsi="Times New Roman" w:cs="Times New Roman"/>
              </w:rPr>
            </w:pPr>
            <w:r w:rsidRPr="0097798F">
              <w:rPr>
                <w:rFonts w:ascii="Times New Roman" w:eastAsia="Times New Roman" w:hAnsi="Times New Roman" w:cs="Times New Roman"/>
              </w:rPr>
              <w:t>53.82</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97798F">
            <w:pPr>
              <w:jc w:val="center"/>
              <w:rPr>
                <w:rFonts w:ascii="Times New Roman" w:eastAsia="Times New Roman" w:hAnsi="Times New Roman" w:cs="Times New Roman"/>
              </w:rPr>
            </w:pPr>
            <w:r w:rsidRPr="0097798F">
              <w:rPr>
                <w:rFonts w:ascii="Times New Roman" w:eastAsia="Times New Roman" w:hAnsi="Times New Roman" w:cs="Times New Roman"/>
              </w:rPr>
              <w:t xml:space="preserve">698 </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97798F">
            <w:pPr>
              <w:jc w:val="center"/>
              <w:rPr>
                <w:rFonts w:ascii="Times New Roman" w:eastAsia="Times New Roman" w:hAnsi="Times New Roman" w:cs="Times New Roman"/>
              </w:rPr>
            </w:pPr>
            <w:r w:rsidRPr="0097798F">
              <w:rPr>
                <w:rFonts w:ascii="Times New Roman" w:eastAsia="Times New Roman" w:hAnsi="Times New Roman" w:cs="Times New Roman"/>
              </w:rPr>
              <w:t>0,010</w:t>
            </w:r>
          </w:p>
        </w:tc>
      </w:tr>
      <w:tr w:rsidR="0097798F"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798F" w:rsidRPr="002F756F" w:rsidRDefault="0097798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7798F" w:rsidRPr="002F756F" w:rsidRDefault="0097798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10</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tcPr>
          <w:p w:rsidR="0097798F" w:rsidRPr="00582256" w:rsidRDefault="0097798F" w:rsidP="00960AB9">
            <w:pPr>
              <w:pStyle w:val="1"/>
              <w:rPr>
                <w:rFonts w:cs="Arial"/>
                <w:b w:val="0"/>
                <w:sz w:val="20"/>
                <w:szCs w:val="20"/>
              </w:rPr>
            </w:pPr>
            <w:r w:rsidRPr="00582256">
              <w:rPr>
                <w:b w:val="0"/>
                <w:lang w:eastAsia="en-US"/>
              </w:rPr>
              <w:t>Рассмотрение и утверждение вопроса о выплате  вознаграждение  и размера членам НС в 2021 году и исполнительному органу по итогам 2020года.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6A758F">
            <w:pPr>
              <w:jc w:val="center"/>
              <w:rPr>
                <w:rFonts w:ascii="Times New Roman" w:eastAsia="Times New Roman" w:hAnsi="Times New Roman" w:cs="Times New Roman"/>
              </w:rPr>
            </w:pPr>
            <w:r w:rsidRPr="0097798F">
              <w:rPr>
                <w:rFonts w:ascii="Times New Roman" w:eastAsia="Times New Roman" w:hAnsi="Times New Roman" w:cs="Times New Roman"/>
              </w:rPr>
              <w:t xml:space="preserve">3 706 338 </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6A758F">
            <w:pPr>
              <w:jc w:val="center"/>
              <w:rPr>
                <w:rFonts w:ascii="Times New Roman" w:eastAsia="Times New Roman" w:hAnsi="Times New Roman" w:cs="Times New Roman"/>
              </w:rPr>
            </w:pPr>
            <w:r w:rsidRPr="0097798F">
              <w:rPr>
                <w:rFonts w:ascii="Times New Roman" w:eastAsia="Times New Roman" w:hAnsi="Times New Roman" w:cs="Times New Roman"/>
              </w:rPr>
              <w:t>53.82</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jc w:val="center"/>
              <w:rPr>
                <w:rFonts w:ascii="Times New Roman" w:eastAsia="Times New Roman" w:hAnsi="Times New Roman" w:cs="Times New Roman"/>
              </w:rPr>
            </w:pPr>
            <w:r w:rsidRPr="0097798F">
              <w:rPr>
                <w:rFonts w:ascii="Times New Roman" w:eastAsia="Times New Roman" w:hAnsi="Times New Roman" w:cs="Times New Roman"/>
              </w:rPr>
              <w:t xml:space="preserve">698 </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7798F" w:rsidRDefault="0097798F" w:rsidP="006A758F">
            <w:pPr>
              <w:jc w:val="center"/>
              <w:rPr>
                <w:rFonts w:ascii="Times New Roman" w:eastAsia="Times New Roman" w:hAnsi="Times New Roman" w:cs="Times New Roman"/>
              </w:rPr>
            </w:pPr>
            <w:r w:rsidRPr="0097798F">
              <w:rPr>
                <w:rFonts w:ascii="Times New Roman" w:eastAsia="Times New Roman" w:hAnsi="Times New Roman" w:cs="Times New Roman"/>
              </w:rPr>
              <w:t>0,010</w:t>
            </w:r>
          </w:p>
        </w:tc>
      </w:tr>
      <w:tr w:rsidR="0097798F"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798F" w:rsidRPr="002F756F" w:rsidRDefault="0097798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7798F" w:rsidRPr="00BD38A2" w:rsidRDefault="0097798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Pr>
                <w:rFonts w:ascii="Times New Roman" w:eastAsiaTheme="minorEastAsia" w:hAnsi="Times New Roman" w:cs="Times New Roman"/>
                <w:b/>
                <w:bCs/>
                <w:noProof/>
                <w:sz w:val="20"/>
                <w:szCs w:val="20"/>
                <w:lang w:val="uz-Cyrl-UZ" w:eastAsia="ru-RU"/>
              </w:rPr>
              <w:t>11</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BB478E" w:rsidRDefault="0097798F" w:rsidP="00DA5C85">
            <w:pPr>
              <w:rPr>
                <w:rFonts w:ascii="Times New Roman" w:eastAsia="Times New Roman" w:hAnsi="Times New Roman" w:cs="Times New Roman"/>
                <w:b/>
                <w:bCs/>
                <w:sz w:val="20"/>
                <w:szCs w:val="20"/>
                <w:lang w:eastAsia="ru-RU"/>
              </w:rPr>
            </w:pPr>
            <w:proofErr w:type="gramStart"/>
            <w:r w:rsidRPr="00DB388A">
              <w:rPr>
                <w:rFonts w:ascii="Times New Roman" w:eastAsia="Times New Roman" w:hAnsi="Times New Roman" w:cs="Times New Roman"/>
              </w:rPr>
              <w:t>Избрании</w:t>
            </w:r>
            <w:proofErr w:type="gramEnd"/>
            <w:r w:rsidRPr="00DB388A">
              <w:rPr>
                <w:rFonts w:ascii="Times New Roman" w:eastAsia="Times New Roman" w:hAnsi="Times New Roman" w:cs="Times New Roman"/>
              </w:rPr>
              <w:t xml:space="preserve"> аудитора АО«FOYKON» на конкурсной основе на 2021 год и предельного размера оплаты услуг.</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F320B" w:rsidRDefault="0097798F" w:rsidP="006A758F">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9F320B" w:rsidRDefault="0097798F" w:rsidP="006A758F">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7C40A6" w:rsidRDefault="0097798F"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97798F" w:rsidRPr="002F756F" w:rsidTr="0011307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7798F" w:rsidRPr="002F756F" w:rsidRDefault="0097798F"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97798F" w:rsidRPr="00BD38A2" w:rsidRDefault="0097798F"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Pr>
                <w:rFonts w:ascii="Times New Roman" w:eastAsiaTheme="minorEastAsia" w:hAnsi="Times New Roman" w:cs="Times New Roman"/>
                <w:b/>
                <w:bCs/>
                <w:noProof/>
                <w:sz w:val="20"/>
                <w:szCs w:val="20"/>
                <w:lang w:val="uz-Cyrl-UZ" w:eastAsia="ru-RU"/>
              </w:rPr>
              <w:t>12</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Default="0097798F" w:rsidP="00DA5C85">
            <w:pPr>
              <w:rPr>
                <w:rFonts w:ascii="Times New Roman" w:eastAsia="Times New Roman" w:hAnsi="Times New Roman" w:cs="Times New Roman"/>
                <w:lang w:val="uz-Cyrl-UZ"/>
              </w:rPr>
            </w:pPr>
            <w:r w:rsidRPr="00DB388A">
              <w:rPr>
                <w:rFonts w:ascii="Times New Roman" w:eastAsia="Times New Roman" w:hAnsi="Times New Roman" w:cs="Times New Roman"/>
              </w:rPr>
              <w:t>Избрание Наблюдательного Совета АО «FOYKON».</w:t>
            </w:r>
          </w:p>
          <w:p w:rsidR="0011307B" w:rsidRPr="0011307B" w:rsidRDefault="0011307B" w:rsidP="0011307B">
            <w:pPr>
              <w:pStyle w:val="1"/>
              <w:rPr>
                <w:b w:val="0"/>
              </w:rPr>
            </w:pPr>
            <w:r w:rsidRPr="0011307B">
              <w:rPr>
                <w:b w:val="0"/>
              </w:rPr>
              <w:t xml:space="preserve">1.Шермухамедов </w:t>
            </w:r>
            <w:proofErr w:type="spellStart"/>
            <w:r w:rsidRPr="0011307B">
              <w:rPr>
                <w:b w:val="0"/>
              </w:rPr>
              <w:t>Кахрамон</w:t>
            </w:r>
            <w:proofErr w:type="spellEnd"/>
            <w:r w:rsidRPr="0011307B">
              <w:rPr>
                <w:b w:val="0"/>
              </w:rPr>
              <w:t xml:space="preserve"> </w:t>
            </w:r>
            <w:proofErr w:type="spellStart"/>
            <w:r w:rsidRPr="0011307B">
              <w:rPr>
                <w:b w:val="0"/>
              </w:rPr>
              <w:t>Хабибуллаевич</w:t>
            </w:r>
            <w:proofErr w:type="spellEnd"/>
          </w:p>
          <w:p w:rsidR="0011307B" w:rsidRPr="0011307B" w:rsidRDefault="0011307B" w:rsidP="0011307B">
            <w:pPr>
              <w:pStyle w:val="1"/>
              <w:rPr>
                <w:b w:val="0"/>
              </w:rPr>
            </w:pPr>
            <w:r w:rsidRPr="0011307B">
              <w:rPr>
                <w:b w:val="0"/>
              </w:rPr>
              <w:t xml:space="preserve">2.Савуров Мане </w:t>
            </w:r>
            <w:proofErr w:type="spellStart"/>
            <w:r w:rsidRPr="0011307B">
              <w:rPr>
                <w:b w:val="0"/>
              </w:rPr>
              <w:t>Давурович</w:t>
            </w:r>
            <w:proofErr w:type="spellEnd"/>
          </w:p>
          <w:p w:rsidR="0011307B" w:rsidRPr="0011307B" w:rsidRDefault="0011307B" w:rsidP="0011307B">
            <w:pPr>
              <w:pStyle w:val="1"/>
              <w:rPr>
                <w:b w:val="0"/>
              </w:rPr>
            </w:pPr>
            <w:r w:rsidRPr="0011307B">
              <w:rPr>
                <w:b w:val="0"/>
              </w:rPr>
              <w:t>3.Алейников Андрей Владиславович</w:t>
            </w:r>
          </w:p>
          <w:p w:rsidR="0011307B" w:rsidRPr="0011307B" w:rsidRDefault="0011307B" w:rsidP="0011307B">
            <w:pPr>
              <w:pStyle w:val="1"/>
              <w:rPr>
                <w:b w:val="0"/>
              </w:rPr>
            </w:pPr>
            <w:r w:rsidRPr="0011307B">
              <w:rPr>
                <w:b w:val="0"/>
              </w:rPr>
              <w:t>4.Шорникова</w:t>
            </w:r>
            <w:r w:rsidRPr="0011307B">
              <w:rPr>
                <w:b w:val="0"/>
              </w:rPr>
              <w:tab/>
              <w:t>Елена Владимировна</w:t>
            </w:r>
          </w:p>
          <w:p w:rsidR="0011307B" w:rsidRPr="0011307B" w:rsidRDefault="0011307B" w:rsidP="0011307B">
            <w:pPr>
              <w:pStyle w:val="1"/>
              <w:rPr>
                <w:b w:val="0"/>
              </w:rPr>
            </w:pPr>
            <w:r w:rsidRPr="0011307B">
              <w:rPr>
                <w:b w:val="0"/>
              </w:rPr>
              <w:t>5.Харитонов Сергей Александрович</w:t>
            </w:r>
          </w:p>
          <w:p w:rsidR="0011307B" w:rsidRPr="0011307B" w:rsidRDefault="0011307B" w:rsidP="0011307B">
            <w:pPr>
              <w:pStyle w:val="1"/>
              <w:rPr>
                <w:b w:val="0"/>
              </w:rPr>
            </w:pPr>
            <w:r w:rsidRPr="0011307B">
              <w:rPr>
                <w:b w:val="0"/>
              </w:rPr>
              <w:t xml:space="preserve">6.Муратов </w:t>
            </w:r>
            <w:proofErr w:type="spellStart"/>
            <w:r w:rsidRPr="0011307B">
              <w:rPr>
                <w:b w:val="0"/>
              </w:rPr>
              <w:t>Ахмад</w:t>
            </w:r>
            <w:proofErr w:type="spellEnd"/>
            <w:r w:rsidRPr="0011307B">
              <w:rPr>
                <w:b w:val="0"/>
              </w:rPr>
              <w:t xml:space="preserve"> </w:t>
            </w:r>
            <w:proofErr w:type="spellStart"/>
            <w:r w:rsidRPr="0011307B">
              <w:rPr>
                <w:b w:val="0"/>
              </w:rPr>
              <w:t>Тажибаевич</w:t>
            </w:r>
            <w:proofErr w:type="spellEnd"/>
          </w:p>
          <w:p w:rsidR="0011307B" w:rsidRPr="0011307B" w:rsidRDefault="0011307B" w:rsidP="0011307B">
            <w:pPr>
              <w:pStyle w:val="1"/>
              <w:rPr>
                <w:b w:val="0"/>
              </w:rPr>
            </w:pPr>
            <w:r w:rsidRPr="0011307B">
              <w:rPr>
                <w:b w:val="0"/>
              </w:rPr>
              <w:t xml:space="preserve">7.Эргашев </w:t>
            </w:r>
            <w:proofErr w:type="spellStart"/>
            <w:r w:rsidRPr="0011307B">
              <w:rPr>
                <w:b w:val="0"/>
              </w:rPr>
              <w:t>Ташпулат</w:t>
            </w:r>
            <w:proofErr w:type="spellEnd"/>
            <w:r w:rsidRPr="0011307B">
              <w:rPr>
                <w:b w:val="0"/>
              </w:rPr>
              <w:t xml:space="preserve"> </w:t>
            </w:r>
            <w:proofErr w:type="spellStart"/>
            <w:r w:rsidRPr="0011307B">
              <w:rPr>
                <w:b w:val="0"/>
              </w:rPr>
              <w:t>Рузиевич</w:t>
            </w:r>
            <w:proofErr w:type="spellEnd"/>
          </w:p>
          <w:p w:rsidR="0011307B" w:rsidRPr="0011307B" w:rsidRDefault="0011307B" w:rsidP="0011307B">
            <w:pPr>
              <w:pStyle w:val="1"/>
              <w:rPr>
                <w:b w:val="0"/>
              </w:rPr>
            </w:pPr>
            <w:r w:rsidRPr="0011307B">
              <w:rPr>
                <w:b w:val="0"/>
              </w:rPr>
              <w:t>8.</w:t>
            </w:r>
            <w:r w:rsidRPr="0011307B">
              <w:rPr>
                <w:rFonts w:cs="Arial"/>
                <w:b w:val="0"/>
              </w:rPr>
              <w:t xml:space="preserve"> </w:t>
            </w:r>
            <w:proofErr w:type="spellStart"/>
            <w:r w:rsidRPr="0011307B">
              <w:rPr>
                <w:b w:val="0"/>
              </w:rPr>
              <w:t>Низамутдинов</w:t>
            </w:r>
            <w:proofErr w:type="spellEnd"/>
            <w:r w:rsidRPr="0011307B">
              <w:rPr>
                <w:b w:val="0"/>
              </w:rPr>
              <w:t xml:space="preserve"> </w:t>
            </w:r>
            <w:proofErr w:type="spellStart"/>
            <w:r w:rsidRPr="0011307B">
              <w:rPr>
                <w:b w:val="0"/>
              </w:rPr>
              <w:t>Ходжимурод</w:t>
            </w:r>
            <w:proofErr w:type="spellEnd"/>
            <w:r w:rsidRPr="0011307B">
              <w:rPr>
                <w:b w:val="0"/>
              </w:rPr>
              <w:t xml:space="preserve"> </w:t>
            </w:r>
            <w:proofErr w:type="spellStart"/>
            <w:r w:rsidRPr="0011307B">
              <w:rPr>
                <w:b w:val="0"/>
              </w:rPr>
              <w:t>Мансурович</w:t>
            </w:r>
            <w:proofErr w:type="spellEnd"/>
          </w:p>
          <w:p w:rsidR="0011307B" w:rsidRPr="0011307B" w:rsidRDefault="0011307B" w:rsidP="0011307B">
            <w:pPr>
              <w:pStyle w:val="1"/>
              <w:rPr>
                <w:b w:val="0"/>
              </w:rPr>
            </w:pPr>
            <w:r w:rsidRPr="0011307B">
              <w:rPr>
                <w:b w:val="0"/>
                <w:sz w:val="20"/>
              </w:rPr>
              <w:t>9.</w:t>
            </w:r>
            <w:r w:rsidRPr="0011307B">
              <w:rPr>
                <w:b w:val="0"/>
              </w:rPr>
              <w:t xml:space="preserve">Ахунов </w:t>
            </w:r>
            <w:proofErr w:type="spellStart"/>
            <w:r w:rsidRPr="0011307B">
              <w:rPr>
                <w:b w:val="0"/>
              </w:rPr>
              <w:t>Рашид</w:t>
            </w:r>
            <w:proofErr w:type="spellEnd"/>
            <w:r w:rsidRPr="0011307B">
              <w:rPr>
                <w:b w:val="0"/>
              </w:rPr>
              <w:t xml:space="preserve"> </w:t>
            </w:r>
            <w:proofErr w:type="spellStart"/>
            <w:r w:rsidRPr="0011307B">
              <w:rPr>
                <w:b w:val="0"/>
              </w:rPr>
              <w:t>Равилович</w:t>
            </w:r>
            <w:proofErr w:type="spellEnd"/>
          </w:p>
          <w:p w:rsidR="0011307B" w:rsidRPr="0011307B" w:rsidRDefault="0011307B" w:rsidP="00DA5C85">
            <w:pPr>
              <w:rPr>
                <w:rFonts w:ascii="Times New Roman" w:eastAsia="Times New Roman" w:hAnsi="Times New Roman" w:cs="Times New Roman"/>
                <w:lang w:val="uz-Cyrl-UZ"/>
              </w:rPr>
            </w:pPr>
          </w:p>
          <w:p w:rsidR="0011307B" w:rsidRPr="0011307B" w:rsidRDefault="0011307B" w:rsidP="00DA5C85">
            <w:pPr>
              <w:rPr>
                <w:rFonts w:ascii="Times New Roman" w:eastAsia="Times New Roman" w:hAnsi="Times New Roman" w:cs="Times New Roman"/>
                <w:b/>
                <w:bCs/>
                <w:sz w:val="20"/>
                <w:szCs w:val="20"/>
                <w:lang w:val="uz-Cyrl-UZ" w:eastAsia="ru-RU"/>
              </w:rPr>
            </w:pP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7798F" w:rsidRDefault="0011307B" w:rsidP="0011307B">
            <w:pPr>
              <w:pStyle w:val="a4"/>
              <w:jc w:val="center"/>
              <w:rPr>
                <w:lang w:val="uz-Cyrl-UZ"/>
              </w:rPr>
            </w:pPr>
            <w:r w:rsidRPr="003848D8">
              <w:t>2 899</w:t>
            </w:r>
            <w:r>
              <w:t> </w:t>
            </w:r>
            <w:r w:rsidRPr="003848D8">
              <w:t>756</w:t>
            </w:r>
          </w:p>
          <w:p w:rsidR="0011307B" w:rsidRPr="0011307B" w:rsidRDefault="0011307B" w:rsidP="0011307B">
            <w:pPr>
              <w:pStyle w:val="a4"/>
              <w:jc w:val="center"/>
              <w:rPr>
                <w:lang w:val="uz-Cyrl-UZ"/>
              </w:rPr>
            </w:pPr>
          </w:p>
          <w:p w:rsidR="0011307B" w:rsidRDefault="0011307B" w:rsidP="0011307B">
            <w:pPr>
              <w:pStyle w:val="a4"/>
              <w:jc w:val="center"/>
              <w:rPr>
                <w:lang w:val="uz-Cyrl-UZ"/>
              </w:rPr>
            </w:pPr>
            <w:r w:rsidRPr="003848D8">
              <w:t>2 899</w:t>
            </w:r>
            <w:r>
              <w:t> </w:t>
            </w:r>
            <w:r w:rsidRPr="003848D8">
              <w:t>756</w:t>
            </w:r>
          </w:p>
          <w:p w:rsidR="0011307B" w:rsidRPr="0011307B" w:rsidRDefault="0011307B" w:rsidP="0011307B">
            <w:pPr>
              <w:pStyle w:val="a4"/>
              <w:jc w:val="center"/>
              <w:rPr>
                <w:lang w:val="uz-Cyrl-UZ"/>
              </w:rPr>
            </w:pPr>
          </w:p>
          <w:p w:rsidR="0011307B" w:rsidRDefault="0011307B" w:rsidP="0011307B">
            <w:pPr>
              <w:pStyle w:val="a4"/>
              <w:jc w:val="center"/>
              <w:rPr>
                <w:lang w:val="uz-Cyrl-UZ"/>
              </w:rPr>
            </w:pPr>
            <w:r w:rsidRPr="003848D8">
              <w:t>2 899</w:t>
            </w:r>
            <w:r>
              <w:t> </w:t>
            </w:r>
            <w:r w:rsidRPr="003848D8">
              <w:t>756</w:t>
            </w:r>
          </w:p>
          <w:p w:rsidR="0011307B" w:rsidRPr="0011307B" w:rsidRDefault="0011307B" w:rsidP="0011307B">
            <w:pPr>
              <w:pStyle w:val="a4"/>
              <w:jc w:val="center"/>
              <w:rPr>
                <w:lang w:val="uz-Cyrl-UZ"/>
              </w:rPr>
            </w:pPr>
          </w:p>
          <w:p w:rsidR="0011307B" w:rsidRDefault="0011307B" w:rsidP="0011307B">
            <w:pPr>
              <w:pStyle w:val="a4"/>
              <w:jc w:val="center"/>
              <w:rPr>
                <w:lang w:val="uz-Cyrl-UZ"/>
              </w:rPr>
            </w:pPr>
            <w:r w:rsidRPr="003848D8">
              <w:t>2 899</w:t>
            </w:r>
            <w:r>
              <w:t> </w:t>
            </w:r>
            <w:r w:rsidRPr="003848D8">
              <w:t>756</w:t>
            </w:r>
          </w:p>
          <w:p w:rsidR="0011307B" w:rsidRDefault="0011307B" w:rsidP="0011307B">
            <w:pPr>
              <w:pStyle w:val="a4"/>
              <w:jc w:val="center"/>
              <w:rPr>
                <w:lang w:val="uz-Cyrl-UZ"/>
              </w:rPr>
            </w:pPr>
            <w:r w:rsidRPr="003848D8">
              <w:t>2 899</w:t>
            </w:r>
            <w:r>
              <w:t> </w:t>
            </w:r>
            <w:r w:rsidRPr="003848D8">
              <w:t>756</w:t>
            </w:r>
          </w:p>
          <w:p w:rsidR="0011307B" w:rsidRDefault="0011307B" w:rsidP="0011307B">
            <w:pPr>
              <w:pStyle w:val="a4"/>
              <w:jc w:val="center"/>
              <w:rPr>
                <w:lang w:val="uz-Cyrl-UZ"/>
              </w:rPr>
            </w:pPr>
            <w:r w:rsidRPr="003848D8">
              <w:t>2 704</w:t>
            </w:r>
            <w:r>
              <w:t> </w:t>
            </w:r>
            <w:r w:rsidRPr="003848D8">
              <w:t>395</w:t>
            </w:r>
          </w:p>
          <w:p w:rsidR="0011307B" w:rsidRDefault="0011307B" w:rsidP="0011307B">
            <w:pPr>
              <w:pStyle w:val="a4"/>
              <w:jc w:val="center"/>
              <w:rPr>
                <w:lang w:val="uz-Cyrl-UZ"/>
              </w:rPr>
            </w:pPr>
            <w:r w:rsidRPr="003848D8">
              <w:t>2 899</w:t>
            </w:r>
            <w:r>
              <w:t> </w:t>
            </w:r>
            <w:r w:rsidRPr="003848D8">
              <w:t>756</w:t>
            </w:r>
          </w:p>
          <w:p w:rsidR="0011307B" w:rsidRDefault="0011307B" w:rsidP="0011307B">
            <w:pPr>
              <w:pStyle w:val="a4"/>
              <w:jc w:val="center"/>
              <w:rPr>
                <w:lang w:val="uz-Cyrl-UZ"/>
              </w:rPr>
            </w:pPr>
            <w:r w:rsidRPr="003848D8">
              <w:t>2 796</w:t>
            </w:r>
            <w:r>
              <w:t> </w:t>
            </w:r>
            <w:r w:rsidRPr="003848D8">
              <w:t>005</w:t>
            </w:r>
          </w:p>
          <w:p w:rsidR="0011307B" w:rsidRPr="0011307B" w:rsidRDefault="0011307B" w:rsidP="0011307B">
            <w:pPr>
              <w:pStyle w:val="a4"/>
              <w:jc w:val="center"/>
              <w:rPr>
                <w:lang w:val="uz-Cyrl-UZ"/>
              </w:rPr>
            </w:pPr>
            <w:r w:rsidRPr="003848D8">
              <w:t>2 899</w:t>
            </w:r>
            <w:r w:rsidR="00033E57">
              <w:t> </w:t>
            </w:r>
            <w:r w:rsidRPr="003848D8">
              <w:t>756</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33E57" w:rsidRDefault="00033E57" w:rsidP="0011307B">
            <w:pPr>
              <w:pStyle w:val="a4"/>
              <w:jc w:val="center"/>
              <w:rPr>
                <w:sz w:val="22"/>
                <w:szCs w:val="22"/>
                <w:lang w:val="uz-Cyrl-UZ"/>
              </w:rPr>
            </w:pPr>
          </w:p>
          <w:p w:rsidR="00033E57" w:rsidRDefault="00033E57" w:rsidP="0011307B">
            <w:pPr>
              <w:pStyle w:val="a4"/>
              <w:jc w:val="center"/>
              <w:rPr>
                <w:sz w:val="22"/>
                <w:szCs w:val="22"/>
                <w:lang w:val="uz-Cyrl-UZ"/>
              </w:rPr>
            </w:pPr>
          </w:p>
          <w:p w:rsidR="0011307B" w:rsidRDefault="0011307B" w:rsidP="0011307B">
            <w:pPr>
              <w:pStyle w:val="a4"/>
              <w:jc w:val="center"/>
              <w:rPr>
                <w:sz w:val="22"/>
                <w:szCs w:val="22"/>
                <w:lang w:val="uz-Cyrl-UZ"/>
              </w:rPr>
            </w:pPr>
            <w:r w:rsidRPr="0011307B">
              <w:rPr>
                <w:sz w:val="22"/>
                <w:szCs w:val="22"/>
              </w:rPr>
              <w:t>42,11</w:t>
            </w:r>
          </w:p>
          <w:p w:rsidR="0011307B" w:rsidRPr="0011307B" w:rsidRDefault="0011307B" w:rsidP="0011307B">
            <w:pPr>
              <w:pStyle w:val="a4"/>
              <w:jc w:val="center"/>
              <w:rPr>
                <w:sz w:val="22"/>
                <w:szCs w:val="22"/>
                <w:lang w:val="uz-Cyrl-UZ"/>
              </w:rPr>
            </w:pPr>
          </w:p>
          <w:p w:rsidR="0011307B" w:rsidRDefault="0011307B" w:rsidP="0011307B">
            <w:pPr>
              <w:pStyle w:val="a4"/>
              <w:jc w:val="center"/>
              <w:rPr>
                <w:sz w:val="22"/>
                <w:szCs w:val="22"/>
                <w:lang w:val="uz-Cyrl-UZ"/>
              </w:rPr>
            </w:pPr>
            <w:r w:rsidRPr="0011307B">
              <w:rPr>
                <w:sz w:val="22"/>
                <w:szCs w:val="22"/>
              </w:rPr>
              <w:t>42,11</w:t>
            </w:r>
          </w:p>
          <w:p w:rsidR="0011307B" w:rsidRPr="00033E57" w:rsidRDefault="0011307B" w:rsidP="0011307B">
            <w:pPr>
              <w:pStyle w:val="a4"/>
              <w:jc w:val="center"/>
              <w:rPr>
                <w:sz w:val="16"/>
                <w:szCs w:val="22"/>
                <w:lang w:val="uz-Cyrl-UZ"/>
              </w:rPr>
            </w:pPr>
          </w:p>
          <w:p w:rsidR="0011307B" w:rsidRDefault="0011307B" w:rsidP="0011307B">
            <w:pPr>
              <w:pStyle w:val="a4"/>
              <w:jc w:val="center"/>
              <w:rPr>
                <w:sz w:val="22"/>
                <w:szCs w:val="22"/>
                <w:lang w:val="uz-Cyrl-UZ"/>
              </w:rPr>
            </w:pPr>
            <w:r w:rsidRPr="0011307B">
              <w:rPr>
                <w:sz w:val="22"/>
                <w:szCs w:val="22"/>
              </w:rPr>
              <w:t>42,11</w:t>
            </w:r>
          </w:p>
          <w:p w:rsidR="0011307B" w:rsidRDefault="0011307B" w:rsidP="0011307B">
            <w:pPr>
              <w:pStyle w:val="a4"/>
              <w:jc w:val="center"/>
              <w:rPr>
                <w:sz w:val="14"/>
                <w:szCs w:val="22"/>
                <w:lang w:val="uz-Cyrl-UZ"/>
              </w:rPr>
            </w:pPr>
          </w:p>
          <w:p w:rsidR="00033E57" w:rsidRPr="00033E57" w:rsidRDefault="00033E57" w:rsidP="0011307B">
            <w:pPr>
              <w:pStyle w:val="a4"/>
              <w:jc w:val="center"/>
              <w:rPr>
                <w:sz w:val="14"/>
                <w:szCs w:val="22"/>
                <w:lang w:val="uz-Cyrl-UZ"/>
              </w:rPr>
            </w:pPr>
          </w:p>
          <w:p w:rsidR="0011307B" w:rsidRDefault="0011307B" w:rsidP="0011307B">
            <w:pPr>
              <w:pStyle w:val="a4"/>
              <w:jc w:val="center"/>
              <w:rPr>
                <w:sz w:val="22"/>
                <w:szCs w:val="22"/>
                <w:lang w:val="uz-Cyrl-UZ"/>
              </w:rPr>
            </w:pPr>
            <w:r w:rsidRPr="0011307B">
              <w:rPr>
                <w:sz w:val="22"/>
                <w:szCs w:val="22"/>
              </w:rPr>
              <w:t>42,11</w:t>
            </w:r>
          </w:p>
          <w:p w:rsidR="0011307B" w:rsidRDefault="0011307B" w:rsidP="0011307B">
            <w:pPr>
              <w:pStyle w:val="a4"/>
              <w:jc w:val="center"/>
              <w:rPr>
                <w:sz w:val="22"/>
                <w:szCs w:val="22"/>
                <w:lang w:val="uz-Cyrl-UZ"/>
              </w:rPr>
            </w:pPr>
            <w:r w:rsidRPr="0011307B">
              <w:rPr>
                <w:sz w:val="22"/>
                <w:szCs w:val="22"/>
              </w:rPr>
              <w:t>42,11</w:t>
            </w:r>
          </w:p>
          <w:p w:rsidR="0011307B" w:rsidRDefault="0011307B" w:rsidP="0011307B">
            <w:pPr>
              <w:pStyle w:val="a4"/>
              <w:jc w:val="center"/>
              <w:rPr>
                <w:sz w:val="22"/>
                <w:szCs w:val="22"/>
                <w:lang w:val="uz-Cyrl-UZ"/>
              </w:rPr>
            </w:pPr>
            <w:r w:rsidRPr="0011307B">
              <w:rPr>
                <w:sz w:val="22"/>
                <w:szCs w:val="22"/>
              </w:rPr>
              <w:t>39,27</w:t>
            </w:r>
          </w:p>
          <w:p w:rsidR="0011307B" w:rsidRPr="0011307B" w:rsidRDefault="0011307B" w:rsidP="0011307B">
            <w:pPr>
              <w:pStyle w:val="a4"/>
              <w:jc w:val="center"/>
              <w:rPr>
                <w:sz w:val="22"/>
                <w:szCs w:val="22"/>
              </w:rPr>
            </w:pPr>
            <w:r w:rsidRPr="0011307B">
              <w:rPr>
                <w:sz w:val="22"/>
                <w:szCs w:val="22"/>
              </w:rPr>
              <w:t>42,11</w:t>
            </w:r>
          </w:p>
          <w:p w:rsidR="0011307B" w:rsidRPr="0011307B" w:rsidRDefault="0011307B" w:rsidP="0011307B">
            <w:pPr>
              <w:pStyle w:val="a4"/>
              <w:jc w:val="center"/>
              <w:rPr>
                <w:sz w:val="22"/>
                <w:szCs w:val="22"/>
              </w:rPr>
            </w:pPr>
            <w:r w:rsidRPr="0011307B">
              <w:rPr>
                <w:sz w:val="22"/>
                <w:szCs w:val="22"/>
              </w:rPr>
              <w:t>40,60</w:t>
            </w:r>
          </w:p>
          <w:p w:rsidR="00141C36" w:rsidRDefault="00141C36" w:rsidP="0011307B">
            <w:pPr>
              <w:pStyle w:val="a4"/>
              <w:jc w:val="center"/>
              <w:rPr>
                <w:sz w:val="22"/>
                <w:szCs w:val="22"/>
                <w:lang w:val="uz-Cyrl-UZ"/>
              </w:rPr>
            </w:pPr>
          </w:p>
          <w:p w:rsidR="0011307B" w:rsidRPr="0011307B" w:rsidRDefault="0011307B" w:rsidP="0011307B">
            <w:pPr>
              <w:pStyle w:val="a4"/>
              <w:jc w:val="center"/>
              <w:rPr>
                <w:sz w:val="22"/>
                <w:szCs w:val="22"/>
              </w:rPr>
            </w:pPr>
            <w:r w:rsidRPr="0011307B">
              <w:rPr>
                <w:sz w:val="22"/>
                <w:szCs w:val="22"/>
              </w:rPr>
              <w:t>42,11</w:t>
            </w:r>
          </w:p>
          <w:p w:rsidR="0097798F" w:rsidRPr="00C76B17" w:rsidRDefault="0097798F" w:rsidP="0011307B">
            <w:pPr>
              <w:jc w:val="center"/>
              <w:rPr>
                <w:rFonts w:ascii="Times New Roman" w:hAnsi="Times New Roman" w:cs="Times New Roman"/>
              </w:rPr>
            </w:pP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C76B17" w:rsidRDefault="0097798F" w:rsidP="009F320B">
            <w:pPr>
              <w:jc w:val="center"/>
              <w:rPr>
                <w:rFonts w:ascii="Calibri" w:eastAsia="Calibri" w:hAnsi="Calibri" w:cs="Times New Roman"/>
                <w:b/>
                <w:sz w:val="20"/>
                <w:szCs w:val="20"/>
                <w:lang w:val="uz-Cyrl-UZ"/>
              </w:rPr>
            </w:pP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C76B17" w:rsidRDefault="0097798F" w:rsidP="009F320B">
            <w:pPr>
              <w:ind w:right="-108"/>
              <w:jc w:val="center"/>
              <w:rPr>
                <w:b/>
                <w:sz w:val="20"/>
                <w:szCs w:val="20"/>
                <w:lang w:val="uz-Cyrl-UZ"/>
              </w:rPr>
            </w:pP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C76B17" w:rsidRDefault="0097798F" w:rsidP="009F320B">
            <w:pPr>
              <w:ind w:right="-108"/>
              <w:jc w:val="center"/>
              <w:rPr>
                <w:b/>
                <w:sz w:val="20"/>
                <w:szCs w:val="20"/>
                <w:lang w:val="uz-Cyrl-UZ"/>
              </w:rPr>
            </w:pP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7798F" w:rsidRPr="00C76B17" w:rsidRDefault="0097798F" w:rsidP="009F320B">
            <w:pPr>
              <w:jc w:val="center"/>
              <w:rPr>
                <w:b/>
                <w:sz w:val="20"/>
                <w:szCs w:val="20"/>
                <w:lang w:val="uz-Cyrl-UZ"/>
              </w:rPr>
            </w:pPr>
          </w:p>
        </w:tc>
      </w:tr>
      <w:tr w:rsidR="00141C36"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141C36" w:rsidRPr="00BD38A2"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Pr>
                <w:rFonts w:ascii="Times New Roman" w:eastAsiaTheme="minorEastAsia" w:hAnsi="Times New Roman" w:cs="Times New Roman"/>
                <w:b/>
                <w:bCs/>
                <w:noProof/>
                <w:sz w:val="20"/>
                <w:szCs w:val="20"/>
                <w:lang w:val="uz-Cyrl-UZ" w:eastAsia="ru-RU"/>
              </w:rPr>
              <w:t>13</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Default="00141C36" w:rsidP="00DA5C85">
            <w:pPr>
              <w:rPr>
                <w:rFonts w:ascii="Times New Roman" w:eastAsia="Times New Roman" w:hAnsi="Times New Roman" w:cs="Times New Roman"/>
                <w:lang w:val="uz-Cyrl-UZ"/>
              </w:rPr>
            </w:pPr>
            <w:r w:rsidRPr="00DB388A">
              <w:rPr>
                <w:rFonts w:ascii="Times New Roman" w:eastAsia="Times New Roman" w:hAnsi="Times New Roman" w:cs="Times New Roman"/>
              </w:rPr>
              <w:t>Избрание членов Ревизионной комисс</w:t>
            </w:r>
            <w:proofErr w:type="gramStart"/>
            <w:r w:rsidRPr="00DB388A">
              <w:rPr>
                <w:rFonts w:ascii="Times New Roman" w:eastAsia="Times New Roman" w:hAnsi="Times New Roman" w:cs="Times New Roman"/>
              </w:rPr>
              <w:t>ии  АО</w:t>
            </w:r>
            <w:proofErr w:type="gramEnd"/>
            <w:r w:rsidRPr="00DB388A">
              <w:rPr>
                <w:rFonts w:ascii="Times New Roman" w:eastAsia="Times New Roman" w:hAnsi="Times New Roman" w:cs="Times New Roman"/>
              </w:rPr>
              <w:t xml:space="preserve">  «FOYKON»</w:t>
            </w:r>
          </w:p>
          <w:p w:rsidR="00141C36" w:rsidRDefault="00141C36" w:rsidP="00141C36">
            <w:pPr>
              <w:pStyle w:val="a4"/>
            </w:pPr>
            <w:r>
              <w:t>1.</w:t>
            </w:r>
            <w:r w:rsidRPr="0005428B">
              <w:t xml:space="preserve"> </w:t>
            </w:r>
            <w:proofErr w:type="spellStart"/>
            <w:r w:rsidRPr="00F0171A">
              <w:t>Халилулина</w:t>
            </w:r>
            <w:proofErr w:type="spellEnd"/>
            <w:r w:rsidRPr="00F0171A">
              <w:t xml:space="preserve"> Эльвира </w:t>
            </w:r>
            <w:proofErr w:type="spellStart"/>
            <w:r w:rsidRPr="00F0171A">
              <w:t>Юсуповна</w:t>
            </w:r>
            <w:proofErr w:type="spellEnd"/>
          </w:p>
          <w:p w:rsidR="00141C36" w:rsidRDefault="00141C36" w:rsidP="00141C36">
            <w:pPr>
              <w:pStyle w:val="a4"/>
            </w:pPr>
            <w:r>
              <w:t>2.Соколова Жанна Николаевна</w:t>
            </w:r>
          </w:p>
          <w:p w:rsidR="00141C36" w:rsidRPr="00141C36" w:rsidRDefault="00141C36" w:rsidP="00141C36">
            <w:pPr>
              <w:pStyle w:val="a4"/>
              <w:rPr>
                <w:lang w:val="uz-Cyrl-UZ"/>
              </w:rPr>
            </w:pPr>
            <w:r>
              <w:t>3.Мосева Ирина Игоревна</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9F320B" w:rsidRDefault="00141C36" w:rsidP="006A758F">
            <w:pPr>
              <w:jc w:val="center"/>
              <w:rPr>
                <w:rFonts w:ascii="Times New Roman" w:hAnsi="Times New Roman" w:cs="Times New Roman"/>
              </w:rPr>
            </w:pPr>
            <w:r w:rsidRPr="009F320B">
              <w:rPr>
                <w:rFonts w:ascii="Times New Roman" w:eastAsia="Times New Roman" w:hAnsi="Times New Roman" w:cs="Times New Roman"/>
              </w:rPr>
              <w:t>3 707 282</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9F320B" w:rsidRDefault="00141C36" w:rsidP="006A758F">
            <w:pPr>
              <w:jc w:val="center"/>
              <w:rPr>
                <w:rFonts w:ascii="Times New Roman" w:hAnsi="Times New Roman" w:cs="Times New Roman"/>
              </w:rPr>
            </w:pPr>
            <w:r w:rsidRPr="009F320B">
              <w:rPr>
                <w:rFonts w:ascii="Times New Roman" w:eastAsia="Times New Roman" w:hAnsi="Times New Roman" w:cs="Times New Roman"/>
              </w:rPr>
              <w:t>53.84</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r>
      <w:tr w:rsidR="00141C36" w:rsidRPr="002F756F" w:rsidTr="009F320B">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84" w:type="pct"/>
            <w:tcBorders>
              <w:top w:val="single" w:sz="6" w:space="0" w:color="000000"/>
              <w:left w:val="single" w:sz="6" w:space="0" w:color="000000"/>
              <w:bottom w:val="single" w:sz="6" w:space="0" w:color="000000"/>
              <w:right w:val="single" w:sz="6" w:space="0" w:color="000000"/>
            </w:tcBorders>
            <w:shd w:val="clear" w:color="auto" w:fill="FFFFFF"/>
          </w:tcPr>
          <w:p w:rsidR="00141C36" w:rsidRPr="00582256"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en-US" w:eastAsia="ru-RU"/>
              </w:rPr>
            </w:pPr>
            <w:r>
              <w:rPr>
                <w:rFonts w:ascii="Times New Roman" w:eastAsiaTheme="minorEastAsia" w:hAnsi="Times New Roman" w:cs="Times New Roman"/>
                <w:b/>
                <w:bCs/>
                <w:noProof/>
                <w:sz w:val="20"/>
                <w:szCs w:val="20"/>
                <w:lang w:val="en-US" w:eastAsia="ru-RU"/>
              </w:rPr>
              <w:t>14</w:t>
            </w:r>
          </w:p>
        </w:tc>
        <w:tc>
          <w:tcPr>
            <w:tcW w:w="165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C34C30" w:rsidRDefault="00141C36" w:rsidP="00C34C30">
            <w:pPr>
              <w:pStyle w:val="a4"/>
              <w:rPr>
                <w:lang w:eastAsia="en-US"/>
              </w:rPr>
            </w:pPr>
            <w:r w:rsidRPr="001643B5">
              <w:rPr>
                <w:lang w:eastAsia="en-US"/>
              </w:rPr>
              <w:t xml:space="preserve">Выборы </w:t>
            </w:r>
            <w:proofErr w:type="spellStart"/>
            <w:r w:rsidRPr="001643B5">
              <w:rPr>
                <w:lang w:eastAsia="en-US"/>
              </w:rPr>
              <w:t>миноритарного</w:t>
            </w:r>
            <w:proofErr w:type="spellEnd"/>
            <w:r w:rsidRPr="001643B5">
              <w:rPr>
                <w:lang w:eastAsia="en-US"/>
              </w:rPr>
              <w:t xml:space="preserve"> ком</w:t>
            </w:r>
            <w:r>
              <w:rPr>
                <w:lang w:eastAsia="en-US"/>
              </w:rPr>
              <w:t>и</w:t>
            </w:r>
            <w:r w:rsidRPr="001643B5">
              <w:rPr>
                <w:lang w:eastAsia="en-US"/>
              </w:rPr>
              <w:t>тета  АО«FOYKON» .</w:t>
            </w:r>
          </w:p>
        </w:tc>
        <w:tc>
          <w:tcPr>
            <w:tcW w:w="746"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jc w:val="center"/>
              <w:rPr>
                <w:rFonts w:ascii="Times New Roman" w:hAnsi="Times New Roman" w:cs="Times New Roman"/>
              </w:rPr>
            </w:pPr>
            <w:r w:rsidRPr="007C40A6">
              <w:rPr>
                <w:rFonts w:ascii="Times New Roman" w:eastAsia="Times New Roman" w:hAnsi="Times New Roman" w:cs="Times New Roman"/>
              </w:rPr>
              <w:t>3 706 584</w:t>
            </w:r>
          </w:p>
        </w:tc>
        <w:tc>
          <w:tcPr>
            <w:tcW w:w="34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jc w:val="center"/>
              <w:rPr>
                <w:rFonts w:ascii="Times New Roman" w:hAnsi="Times New Roman" w:cs="Times New Roman"/>
              </w:rPr>
            </w:pPr>
            <w:r w:rsidRPr="007C40A6">
              <w:rPr>
                <w:rFonts w:ascii="Times New Roman" w:eastAsia="Times New Roman" w:hAnsi="Times New Roman" w:cs="Times New Roman"/>
              </w:rPr>
              <w:t>53.83</w:t>
            </w:r>
          </w:p>
        </w:tc>
        <w:tc>
          <w:tcPr>
            <w:tcW w:w="408"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543" w:type="pct"/>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w:t>
            </w:r>
          </w:p>
        </w:tc>
        <w:tc>
          <w:tcPr>
            <w:tcW w:w="490"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698</w:t>
            </w:r>
          </w:p>
        </w:tc>
        <w:tc>
          <w:tcPr>
            <w:tcW w:w="449" w:type="pct"/>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7C40A6" w:rsidRDefault="00141C36" w:rsidP="006A758F">
            <w:pPr>
              <w:ind w:right="-108"/>
              <w:jc w:val="center"/>
              <w:rPr>
                <w:rFonts w:ascii="Times New Roman" w:eastAsia="Times New Roman" w:hAnsi="Times New Roman" w:cs="Times New Roman"/>
              </w:rPr>
            </w:pPr>
            <w:r w:rsidRPr="007C40A6">
              <w:rPr>
                <w:rFonts w:ascii="Times New Roman" w:eastAsia="Times New Roman" w:hAnsi="Times New Roman" w:cs="Times New Roman"/>
              </w:rPr>
              <w:t>0,010</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6" w:type="pct"/>
            <w:gridSpan w:val="15"/>
            <w:tcBorders>
              <w:top w:val="single" w:sz="6" w:space="0" w:color="000000"/>
              <w:left w:val="single" w:sz="6" w:space="0" w:color="000000"/>
              <w:bottom w:val="single" w:sz="6" w:space="0" w:color="000000"/>
              <w:right w:val="single" w:sz="6" w:space="0" w:color="000000"/>
            </w:tcBorders>
            <w:shd w:val="clear" w:color="auto" w:fill="FFFFFF"/>
          </w:tcPr>
          <w:p w:rsidR="00141C36" w:rsidRPr="007D5949" w:rsidRDefault="00141C36" w:rsidP="007D5949">
            <w:pPr>
              <w:widowControl w:val="0"/>
              <w:autoSpaceDE w:val="0"/>
              <w:autoSpaceDN w:val="0"/>
              <w:adjustRightInd w:val="0"/>
              <w:spacing w:after="0" w:line="240" w:lineRule="auto"/>
              <w:jc w:val="center"/>
              <w:rPr>
                <w:rFonts w:ascii="Times New Roman" w:eastAsiaTheme="minorEastAsia" w:hAnsi="Times New Roman" w:cs="Times New Roman"/>
                <w:b/>
                <w:noProof/>
                <w:sz w:val="20"/>
                <w:szCs w:val="20"/>
                <w:lang w:eastAsia="ru-RU"/>
              </w:rPr>
            </w:pPr>
            <w:r w:rsidRPr="00BB478E">
              <w:rPr>
                <w:rFonts w:ascii="Times New Roman" w:eastAsiaTheme="minorEastAsia" w:hAnsi="Times New Roman" w:cs="Times New Roman"/>
                <w:b/>
                <w:noProof/>
                <w:sz w:val="20"/>
                <w:szCs w:val="20"/>
                <w:lang w:eastAsia="ru-RU"/>
              </w:rPr>
              <w:t>Полные формулировки решений, принятых общим собранием:</w:t>
            </w:r>
          </w:p>
        </w:tc>
      </w:tr>
      <w:tr w:rsidR="00141C36" w:rsidRPr="002F756F" w:rsidTr="00C34C3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9F320B">
            <w:pPr>
              <w:pStyle w:val="a4"/>
            </w:pPr>
            <w:r w:rsidRPr="00435068">
              <w:t>по итогам работы за 2020 год</w:t>
            </w:r>
            <w:proofErr w:type="gramStart"/>
            <w:r w:rsidRPr="00435068">
              <w:t xml:space="preserve">.» </w:t>
            </w:r>
            <w:proofErr w:type="gramEnd"/>
            <w:r w:rsidRPr="00435068">
              <w:t xml:space="preserve">Выступил заместитель Директора общества </w:t>
            </w:r>
            <w:proofErr w:type="spellStart"/>
            <w:r w:rsidRPr="00435068">
              <w:t>Акбаралиев</w:t>
            </w:r>
            <w:proofErr w:type="spellEnd"/>
            <w:r w:rsidRPr="00435068">
              <w:t xml:space="preserve"> Ш.Т., с отчетным докладом о проделанной работе за 2020 год и сообщил, что за отчетный период  АО «FOYKON»  получил доход в размере </w:t>
            </w:r>
            <w:bookmarkStart w:id="0" w:name="_Hlk69742757"/>
            <w:r w:rsidRPr="00435068">
              <w:t xml:space="preserve">3 711 921,1 </w:t>
            </w:r>
            <w:bookmarkEnd w:id="0"/>
            <w:r w:rsidRPr="00435068">
              <w:t xml:space="preserve">тыс. </w:t>
            </w:r>
            <w:proofErr w:type="spellStart"/>
            <w:r w:rsidRPr="00435068">
              <w:t>сум</w:t>
            </w:r>
            <w:proofErr w:type="spellEnd"/>
            <w:r w:rsidRPr="00435068">
              <w:t xml:space="preserve">. </w:t>
            </w:r>
          </w:p>
          <w:p w:rsidR="00141C36" w:rsidRPr="00435068" w:rsidRDefault="00141C36" w:rsidP="009F320B">
            <w:pPr>
              <w:pStyle w:val="a4"/>
            </w:pPr>
            <w:r w:rsidRPr="00435068">
              <w:t>Из них:</w:t>
            </w:r>
          </w:p>
          <w:p w:rsidR="00141C36" w:rsidRPr="00435068" w:rsidRDefault="00141C36" w:rsidP="009F320B">
            <w:pPr>
              <w:pStyle w:val="a4"/>
            </w:pPr>
            <w:r w:rsidRPr="00435068">
              <w:t>Доходы в виде дивидендов, начисленных в выплате по итогам 2019г. – 3 085 495,1 т.</w:t>
            </w:r>
            <w:proofErr w:type="gramStart"/>
            <w:r w:rsidRPr="00435068">
              <w:t>с</w:t>
            </w:r>
            <w:proofErr w:type="gramEnd"/>
            <w:r w:rsidRPr="00435068">
              <w:t>.</w:t>
            </w:r>
          </w:p>
          <w:p w:rsidR="00141C36" w:rsidRPr="00435068" w:rsidRDefault="00141C36" w:rsidP="009F320B">
            <w:pPr>
              <w:pStyle w:val="a4"/>
            </w:pPr>
            <w:r w:rsidRPr="00435068">
              <w:t>Доходы от взыскания пени, штрафов, неустоек  - 35 370,7 т.</w:t>
            </w:r>
            <w:proofErr w:type="gramStart"/>
            <w:r w:rsidRPr="00435068">
              <w:t>с</w:t>
            </w:r>
            <w:proofErr w:type="gramEnd"/>
            <w:r w:rsidRPr="00435068">
              <w:t>.</w:t>
            </w:r>
          </w:p>
          <w:p w:rsidR="00141C36" w:rsidRPr="00435068" w:rsidRDefault="00141C36" w:rsidP="009F320B">
            <w:pPr>
              <w:pStyle w:val="a4"/>
            </w:pPr>
            <w:r w:rsidRPr="00435068">
              <w:t>Доходы от продажи акций портфеля – 48 200,9 т.</w:t>
            </w:r>
            <w:proofErr w:type="gramStart"/>
            <w:r w:rsidRPr="00435068">
              <w:t>с</w:t>
            </w:r>
            <w:proofErr w:type="gramEnd"/>
            <w:r w:rsidRPr="00435068">
              <w:t>.</w:t>
            </w:r>
          </w:p>
          <w:p w:rsidR="00141C36" w:rsidRPr="00435068" w:rsidRDefault="00141C36" w:rsidP="009F320B">
            <w:pPr>
              <w:pStyle w:val="a4"/>
            </w:pPr>
            <w:r w:rsidRPr="00435068">
              <w:lastRenderedPageBreak/>
              <w:t>Доходы в виде процентов- 360 442,7т.</w:t>
            </w:r>
            <w:proofErr w:type="gramStart"/>
            <w:r w:rsidRPr="00435068">
              <w:t>с</w:t>
            </w:r>
            <w:proofErr w:type="gramEnd"/>
            <w:r w:rsidRPr="00435068">
              <w:t>.</w:t>
            </w:r>
          </w:p>
          <w:p w:rsidR="00141C36" w:rsidRPr="00435068" w:rsidRDefault="00141C36" w:rsidP="009F320B">
            <w:pPr>
              <w:pStyle w:val="a4"/>
            </w:pPr>
            <w:r w:rsidRPr="00435068">
              <w:t>Прочие доходы от основной деятельности (выбытие ОС) - 182 411,7т.</w:t>
            </w:r>
            <w:proofErr w:type="gramStart"/>
            <w:r w:rsidRPr="00435068">
              <w:t>с</w:t>
            </w:r>
            <w:proofErr w:type="gramEnd"/>
            <w:r w:rsidRPr="00435068">
              <w:t>.</w:t>
            </w:r>
          </w:p>
          <w:p w:rsidR="00141C36" w:rsidRPr="00435068" w:rsidRDefault="00141C36" w:rsidP="009F320B">
            <w:pPr>
              <w:pStyle w:val="a4"/>
            </w:pPr>
            <w:bookmarkStart w:id="1" w:name="_Hlk69743270"/>
            <w:r w:rsidRPr="00435068">
              <w:t>Единый налоговый платёж составил – 25 057,0 т.</w:t>
            </w:r>
            <w:proofErr w:type="gramStart"/>
            <w:r w:rsidRPr="00435068">
              <w:t>с</w:t>
            </w:r>
            <w:proofErr w:type="gramEnd"/>
            <w:r w:rsidRPr="00435068">
              <w:t>.</w:t>
            </w:r>
          </w:p>
          <w:p w:rsidR="00141C36" w:rsidRPr="00435068" w:rsidRDefault="00141C36" w:rsidP="009F320B">
            <w:pPr>
              <w:pStyle w:val="a4"/>
            </w:pPr>
            <w:r w:rsidRPr="00435068">
              <w:t xml:space="preserve">Административных и прочих операционных расходов, связанных с деятельностью общества было произведено на общую сумму – 379 271,0 </w:t>
            </w:r>
            <w:proofErr w:type="spellStart"/>
            <w:r w:rsidRPr="00435068">
              <w:t>тыс</w:t>
            </w:r>
            <w:proofErr w:type="gramStart"/>
            <w:r w:rsidRPr="00435068">
              <w:t>.с</w:t>
            </w:r>
            <w:proofErr w:type="gramEnd"/>
            <w:r w:rsidRPr="00435068">
              <w:t>ум</w:t>
            </w:r>
            <w:proofErr w:type="spellEnd"/>
            <w:r w:rsidRPr="00435068">
              <w:t xml:space="preserve">. </w:t>
            </w:r>
          </w:p>
          <w:p w:rsidR="00141C36" w:rsidRPr="00435068" w:rsidRDefault="00141C36" w:rsidP="009F320B">
            <w:pPr>
              <w:pStyle w:val="a4"/>
            </w:pPr>
            <w:r w:rsidRPr="00435068">
              <w:t xml:space="preserve">Чистая прибыль отчетного 2020 года составляет 3 307 593,1 тысяч </w:t>
            </w:r>
            <w:proofErr w:type="spellStart"/>
            <w:r w:rsidRPr="00435068">
              <w:t>сум</w:t>
            </w:r>
            <w:proofErr w:type="spellEnd"/>
            <w:r w:rsidRPr="00435068">
              <w:t>.</w:t>
            </w:r>
          </w:p>
          <w:p w:rsidR="00141C36" w:rsidRPr="00435068" w:rsidRDefault="00141C36" w:rsidP="009F320B">
            <w:pPr>
              <w:pStyle w:val="a4"/>
            </w:pPr>
            <w:bookmarkStart w:id="2" w:name="_Hlk69744968"/>
            <w:r w:rsidRPr="00435068">
              <w:t xml:space="preserve">По итогам полугодия и 9-ти месяцев 2020 года были начислены и выплачены дивиденды в размере 3 442 954,0 т.с., соответственно  прибыли после выплаты дивидендов по итогам 2020 года нет. </w:t>
            </w:r>
            <w:bookmarkEnd w:id="1"/>
          </w:p>
          <w:bookmarkEnd w:id="2"/>
          <w:p w:rsidR="00141C36" w:rsidRPr="009F320B" w:rsidRDefault="00141C36" w:rsidP="009F320B">
            <w:pPr>
              <w:pStyle w:val="a4"/>
            </w:pPr>
            <w:r w:rsidRPr="009F320B">
              <w:t>Утвердить годовой отчёт о результатах деятельности АО «FOYKON» по итогам работы 2020 года, признать работу Директора по управлению АО «FOYKON» - удовлетворительной.</w:t>
            </w:r>
          </w:p>
          <w:p w:rsidR="00141C36" w:rsidRPr="007D5949" w:rsidRDefault="00141C36" w:rsidP="009F320B">
            <w:pPr>
              <w:pStyle w:val="a4"/>
              <w:rPr>
                <w:lang w:val="uz-Cyrl-UZ"/>
              </w:rPr>
            </w:pP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C34C30">
            <w:pPr>
              <w:spacing w:after="0"/>
              <w:jc w:val="center"/>
              <w:rPr>
                <w:b/>
                <w:bCs/>
                <w:sz w:val="20"/>
                <w:szCs w:val="20"/>
              </w:rPr>
            </w:pPr>
            <w:r w:rsidRPr="00C63D3D">
              <w:rPr>
                <w:b/>
                <w:bCs/>
                <w:sz w:val="20"/>
                <w:szCs w:val="20"/>
              </w:rPr>
              <w:lastRenderedPageBreak/>
              <w:t>Принято единогласно</w:t>
            </w:r>
          </w:p>
        </w:tc>
      </w:tr>
      <w:tr w:rsidR="00141C36" w:rsidRPr="002F756F" w:rsidTr="00C34C3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9F320B">
            <w:pPr>
              <w:pStyle w:val="a4"/>
            </w:pPr>
            <w:r>
              <w:rPr>
                <w:lang w:val="uz-Cyrl-UZ"/>
              </w:rPr>
              <w:t>П</w:t>
            </w:r>
            <w:proofErr w:type="spellStart"/>
            <w:r w:rsidRPr="00435068">
              <w:t>роведено</w:t>
            </w:r>
            <w:proofErr w:type="spellEnd"/>
            <w:r w:rsidRPr="00435068">
              <w:t xml:space="preserve"> 15 заседаний, в которых рассматривались вопросы подготовки общего собрания акционеров по итогам 2019 года, полугодия и 9 месяцев 2020 года, рассмотрение кандидатов в НС общества, избрание председателя НС, ежеквартальное рассмотрение отчета директора и внутреннего аудита, выполнение бизнес плана, рассмотрение бизнес плана на 2020 и 2021года для утверждения на ОСА и другие вопросы, принятых решениях по ним. </w:t>
            </w:r>
          </w:p>
          <w:p w:rsidR="00141C36" w:rsidRPr="00435068" w:rsidRDefault="00141C36" w:rsidP="009F320B">
            <w:pPr>
              <w:pStyle w:val="a4"/>
            </w:pPr>
            <w:r w:rsidRPr="00435068">
              <w:t>После было предложено:</w:t>
            </w:r>
          </w:p>
          <w:p w:rsidR="00141C36" w:rsidRPr="00435068" w:rsidRDefault="00141C36" w:rsidP="009F320B">
            <w:pPr>
              <w:pStyle w:val="a4"/>
            </w:pPr>
            <w:r w:rsidRPr="00435068">
              <w:t>Утвердить отчет Наблюдательного совета по итогам работы за 2020 год и признать работу - удовлетворительной.</w:t>
            </w:r>
          </w:p>
          <w:p w:rsidR="00141C36" w:rsidRPr="009F320B" w:rsidRDefault="00141C36" w:rsidP="009F320B">
            <w:pPr>
              <w:pStyle w:val="a4"/>
            </w:pP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C34C30">
            <w:pPr>
              <w:spacing w:after="0"/>
              <w:jc w:val="center"/>
              <w:rPr>
                <w:b/>
                <w:bCs/>
                <w:sz w:val="20"/>
                <w:szCs w:val="20"/>
              </w:rPr>
            </w:pPr>
          </w:p>
        </w:tc>
      </w:tr>
      <w:tr w:rsidR="00141C36" w:rsidRPr="002F756F" w:rsidTr="00C34C3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3</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7C40A6">
            <w:pPr>
              <w:pStyle w:val="a4"/>
            </w:pPr>
            <w:r w:rsidRPr="00435068">
              <w:t xml:space="preserve">АО «FOYKON» за 2020 год. За отчетный период АО был получен доход в размере </w:t>
            </w:r>
            <w:r w:rsidRPr="00435068">
              <w:rPr>
                <w:lang w:eastAsia="en-US"/>
              </w:rPr>
              <w:t xml:space="preserve">3 711 921,1 </w:t>
            </w:r>
            <w:r w:rsidRPr="00435068">
              <w:t xml:space="preserve">тыс. </w:t>
            </w:r>
            <w:proofErr w:type="spellStart"/>
            <w:r w:rsidRPr="00435068">
              <w:t>сум</w:t>
            </w:r>
            <w:proofErr w:type="spellEnd"/>
            <w:r w:rsidRPr="00435068">
              <w:t xml:space="preserve">. </w:t>
            </w:r>
          </w:p>
          <w:p w:rsidR="00141C36" w:rsidRPr="00435068" w:rsidRDefault="00141C36" w:rsidP="007C40A6">
            <w:pPr>
              <w:pStyle w:val="a4"/>
            </w:pPr>
            <w:r w:rsidRPr="00435068">
              <w:t>Из них:</w:t>
            </w:r>
          </w:p>
          <w:p w:rsidR="00141C36" w:rsidRPr="00435068" w:rsidRDefault="00141C36" w:rsidP="007C40A6">
            <w:pPr>
              <w:pStyle w:val="a4"/>
            </w:pPr>
            <w:r w:rsidRPr="00435068">
              <w:t>Доходы в виде дивидендов, начисленных в выплате по итогам 2019г. – 3 085 495,1 т.</w:t>
            </w:r>
            <w:proofErr w:type="gramStart"/>
            <w:r w:rsidRPr="00435068">
              <w:t>с</w:t>
            </w:r>
            <w:proofErr w:type="gramEnd"/>
            <w:r w:rsidRPr="00435068">
              <w:t>.</w:t>
            </w:r>
          </w:p>
          <w:p w:rsidR="00141C36" w:rsidRPr="00435068" w:rsidRDefault="00141C36" w:rsidP="007C40A6">
            <w:pPr>
              <w:pStyle w:val="a4"/>
            </w:pPr>
            <w:r w:rsidRPr="00435068">
              <w:t>Доходы от взыскания пени, штрафов, неустоек  - 35 370,7 т.</w:t>
            </w:r>
            <w:proofErr w:type="gramStart"/>
            <w:r w:rsidRPr="00435068">
              <w:t>с</w:t>
            </w:r>
            <w:proofErr w:type="gramEnd"/>
            <w:r w:rsidRPr="00435068">
              <w:t>.</w:t>
            </w:r>
          </w:p>
          <w:p w:rsidR="00141C36" w:rsidRPr="00435068" w:rsidRDefault="00141C36" w:rsidP="007C40A6">
            <w:pPr>
              <w:pStyle w:val="a4"/>
            </w:pPr>
            <w:r w:rsidRPr="00435068">
              <w:t>Доходы от продажи акций портфеля – 48 200,9 т.</w:t>
            </w:r>
            <w:proofErr w:type="gramStart"/>
            <w:r w:rsidRPr="00435068">
              <w:t>с</w:t>
            </w:r>
            <w:proofErr w:type="gramEnd"/>
            <w:r w:rsidRPr="00435068">
              <w:t>.</w:t>
            </w:r>
          </w:p>
          <w:p w:rsidR="00141C36" w:rsidRPr="00435068" w:rsidRDefault="00141C36" w:rsidP="007C40A6">
            <w:pPr>
              <w:pStyle w:val="a4"/>
            </w:pPr>
            <w:r w:rsidRPr="00435068">
              <w:t>Доходы в виде процентов- 360 442,7т.</w:t>
            </w:r>
            <w:proofErr w:type="gramStart"/>
            <w:r w:rsidRPr="00435068">
              <w:t>с</w:t>
            </w:r>
            <w:proofErr w:type="gramEnd"/>
            <w:r w:rsidRPr="00435068">
              <w:t>.</w:t>
            </w:r>
          </w:p>
          <w:p w:rsidR="00141C36" w:rsidRPr="00435068" w:rsidRDefault="00141C36" w:rsidP="007C40A6">
            <w:pPr>
              <w:pStyle w:val="a4"/>
            </w:pPr>
            <w:r w:rsidRPr="00435068">
              <w:t>Прочие доходы от основной деятельности (выбытие ОС) - 182 411,7т.</w:t>
            </w:r>
            <w:proofErr w:type="gramStart"/>
            <w:r w:rsidRPr="00435068">
              <w:t>с</w:t>
            </w:r>
            <w:proofErr w:type="gramEnd"/>
            <w:r w:rsidRPr="00435068">
              <w:t>.</w:t>
            </w:r>
          </w:p>
          <w:p w:rsidR="00141C36" w:rsidRPr="00435068" w:rsidRDefault="00141C36" w:rsidP="007C40A6">
            <w:pPr>
              <w:pStyle w:val="a4"/>
            </w:pPr>
            <w:r w:rsidRPr="00435068">
              <w:t>Единый налоговый платёж составил – 25 057,0 т.</w:t>
            </w:r>
            <w:proofErr w:type="gramStart"/>
            <w:r w:rsidRPr="00435068">
              <w:t>с</w:t>
            </w:r>
            <w:proofErr w:type="gramEnd"/>
            <w:r w:rsidRPr="00435068">
              <w:t>.</w:t>
            </w:r>
          </w:p>
          <w:p w:rsidR="00141C36" w:rsidRPr="00435068" w:rsidRDefault="00141C36" w:rsidP="007C40A6">
            <w:pPr>
              <w:pStyle w:val="a4"/>
            </w:pPr>
            <w:r w:rsidRPr="00435068">
              <w:t xml:space="preserve">Административные и прочие операционные расходы, связанных с деятельностью общества было произведено на общую сумму – 379 271,0 </w:t>
            </w:r>
            <w:proofErr w:type="spellStart"/>
            <w:r w:rsidRPr="00435068">
              <w:t>тыс</w:t>
            </w:r>
            <w:proofErr w:type="gramStart"/>
            <w:r w:rsidRPr="00435068">
              <w:t>.с</w:t>
            </w:r>
            <w:proofErr w:type="gramEnd"/>
            <w:r w:rsidRPr="00435068">
              <w:t>ум</w:t>
            </w:r>
            <w:proofErr w:type="spellEnd"/>
            <w:r w:rsidRPr="00435068">
              <w:t xml:space="preserve">. </w:t>
            </w:r>
          </w:p>
          <w:p w:rsidR="00141C36" w:rsidRPr="00435068" w:rsidRDefault="00141C36" w:rsidP="007C40A6">
            <w:pPr>
              <w:pStyle w:val="a4"/>
            </w:pPr>
            <w:r w:rsidRPr="00435068">
              <w:t xml:space="preserve">Чистая прибыль отчетного 2020 года составляет 3 307 593,1 тысяч </w:t>
            </w:r>
            <w:proofErr w:type="spellStart"/>
            <w:r w:rsidRPr="00435068">
              <w:t>сум</w:t>
            </w:r>
            <w:proofErr w:type="spellEnd"/>
            <w:r w:rsidRPr="00435068">
              <w:t>.</w:t>
            </w:r>
          </w:p>
          <w:p w:rsidR="00141C36" w:rsidRPr="00435068" w:rsidRDefault="00141C36" w:rsidP="007C40A6">
            <w:pPr>
              <w:pStyle w:val="a4"/>
            </w:pPr>
            <w:r w:rsidRPr="00435068">
              <w:t xml:space="preserve">По сравнению с запланированным Бизнес планом на 2020год прибыль превысило в 4 </w:t>
            </w:r>
            <w:proofErr w:type="gramStart"/>
            <w:r w:rsidRPr="00435068">
              <w:t>раза</w:t>
            </w:r>
            <w:proofErr w:type="gramEnd"/>
            <w:r w:rsidRPr="00435068">
              <w:t xml:space="preserve"> и составила 398%.</w:t>
            </w:r>
          </w:p>
          <w:p w:rsidR="00141C36" w:rsidRPr="00EE2685" w:rsidRDefault="00141C36" w:rsidP="007D5949">
            <w:pPr>
              <w:jc w:val="both"/>
              <w:rPr>
                <w:rFonts w:ascii="Times New Roman" w:eastAsia="Times New Roman" w:hAnsi="Times New Roman" w:cs="Times New Roman"/>
                <w:lang w:val="uz-Cyrl-UZ"/>
              </w:rPr>
            </w:pPr>
            <w:r w:rsidRPr="00EE2685">
              <w:rPr>
                <w:rFonts w:ascii="Times New Roman" w:eastAsia="Times New Roman" w:hAnsi="Times New Roman" w:cs="Times New Roman"/>
              </w:rPr>
              <w:t>Утвердить итоги финансово-хозяйственной деятельности, выполнение бизнес плана и годового отчета АО «FOYKON» по итогам 2020 года».</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C34C30">
            <w:pPr>
              <w:spacing w:after="0"/>
              <w:jc w:val="center"/>
              <w:rPr>
                <w:b/>
                <w:bCs/>
                <w:sz w:val="20"/>
                <w:szCs w:val="20"/>
              </w:rPr>
            </w:pPr>
            <w:r w:rsidRPr="00C63D3D">
              <w:rPr>
                <w:b/>
                <w:bCs/>
                <w:sz w:val="20"/>
                <w:szCs w:val="20"/>
              </w:rPr>
              <w:t>Принято единогласно</w:t>
            </w:r>
          </w:p>
        </w:tc>
      </w:tr>
      <w:tr w:rsidR="00141C36" w:rsidRPr="002F756F" w:rsidTr="00EE2685">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4</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EE2685" w:rsidRDefault="00141C36" w:rsidP="007D5949">
            <w:pPr>
              <w:pStyle w:val="a4"/>
              <w:rPr>
                <w:lang w:val="uz-Cyrl-UZ"/>
              </w:rPr>
            </w:pPr>
            <w:r w:rsidRPr="00435068">
              <w:t>отчет ревизионной комиссии и положительное заключение аудиторской организац</w:t>
            </w:r>
            <w:proofErr w:type="gramStart"/>
            <w:r w:rsidRPr="00435068">
              <w:t xml:space="preserve">ии </w:t>
            </w:r>
            <w:r w:rsidRPr="00EE2685">
              <w:t>АО ООО</w:t>
            </w:r>
            <w:proofErr w:type="gramEnd"/>
            <w:r w:rsidRPr="00EE2685">
              <w:t xml:space="preserve"> «</w:t>
            </w:r>
            <w:r w:rsidRPr="00EE2685">
              <w:rPr>
                <w:lang w:val="en-US"/>
              </w:rPr>
              <w:t>SATA</w:t>
            </w:r>
            <w:r w:rsidRPr="00EE2685">
              <w:t>-</w:t>
            </w:r>
            <w:r w:rsidRPr="00EE2685">
              <w:rPr>
                <w:lang w:val="en-US"/>
              </w:rPr>
              <w:t>AUDIT</w:t>
            </w:r>
            <w:r w:rsidRPr="00EE2685">
              <w:t>» по итогам проверки финансово-хозяйственной деятельности АО «FOYKON»</w:t>
            </w:r>
            <w:r w:rsidRPr="00435068">
              <w:t xml:space="preserve"> за 2020 год, по договору № 34 от 29.05.2020г. Также прочитан отчет ревизионной комиссии по итогам 2020 года, что финансовая деятельность общества достоверно отражает его финансовое положение и соответствует требованиям законодательства </w:t>
            </w:r>
            <w:proofErr w:type="spellStart"/>
            <w:r w:rsidRPr="00435068">
              <w:t>РУз</w:t>
            </w:r>
            <w:proofErr w:type="spellEnd"/>
            <w:r w:rsidRPr="00435068">
              <w:t xml:space="preserve">. Утвердить отчет ревизионной комиссии и заключение аудита по </w:t>
            </w:r>
            <w:r w:rsidRPr="00435068">
              <w:lastRenderedPageBreak/>
              <w:t>итогам проверки АО «FOYKON» за 2020 год.</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EE2685">
            <w:pPr>
              <w:spacing w:after="0"/>
              <w:jc w:val="center"/>
              <w:rPr>
                <w:b/>
                <w:bCs/>
                <w:sz w:val="20"/>
                <w:szCs w:val="20"/>
              </w:rPr>
            </w:pPr>
            <w:r w:rsidRPr="00C63D3D">
              <w:rPr>
                <w:b/>
                <w:bCs/>
                <w:sz w:val="20"/>
                <w:szCs w:val="20"/>
              </w:rPr>
              <w:lastRenderedPageBreak/>
              <w:t>Принято единогласно</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5</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EE2685">
            <w:pPr>
              <w:pStyle w:val="a4"/>
              <w:jc w:val="both"/>
              <w:rPr>
                <w:b/>
              </w:rPr>
            </w:pPr>
            <w:r w:rsidRPr="00435068">
              <w:t xml:space="preserve">За отчетный период АО был получен доход в размере 3 711 921,1 тыс. </w:t>
            </w:r>
            <w:proofErr w:type="spellStart"/>
            <w:r w:rsidRPr="00435068">
              <w:t>сум</w:t>
            </w:r>
            <w:proofErr w:type="spellEnd"/>
            <w:r w:rsidRPr="00435068">
              <w:t xml:space="preserve">. </w:t>
            </w:r>
          </w:p>
          <w:p w:rsidR="00141C36" w:rsidRPr="00435068" w:rsidRDefault="00141C36" w:rsidP="00EE2685">
            <w:pPr>
              <w:pStyle w:val="a4"/>
              <w:jc w:val="both"/>
            </w:pPr>
            <w:r w:rsidRPr="00435068">
              <w:t>Из них:</w:t>
            </w:r>
          </w:p>
          <w:p w:rsidR="00141C36" w:rsidRPr="00435068" w:rsidRDefault="00141C36" w:rsidP="00EE2685">
            <w:pPr>
              <w:pStyle w:val="a4"/>
              <w:jc w:val="both"/>
            </w:pPr>
            <w:r w:rsidRPr="00435068">
              <w:t>Доходы в виде дивидендов, начисленных в выплате по итогам 2019г. – 3 085 495,1 т.</w:t>
            </w:r>
            <w:proofErr w:type="gramStart"/>
            <w:r w:rsidRPr="00435068">
              <w:t>с</w:t>
            </w:r>
            <w:proofErr w:type="gramEnd"/>
            <w:r w:rsidRPr="00435068">
              <w:t>.</w:t>
            </w:r>
          </w:p>
          <w:p w:rsidR="00141C36" w:rsidRPr="00435068" w:rsidRDefault="00141C36" w:rsidP="00EE2685">
            <w:pPr>
              <w:pStyle w:val="a4"/>
              <w:jc w:val="both"/>
            </w:pPr>
            <w:r w:rsidRPr="00435068">
              <w:t>Доходы от взыскания пени, штрафов, неустоек  - 35 370,7 т.</w:t>
            </w:r>
            <w:proofErr w:type="gramStart"/>
            <w:r w:rsidRPr="00435068">
              <w:t>с</w:t>
            </w:r>
            <w:proofErr w:type="gramEnd"/>
            <w:r w:rsidRPr="00435068">
              <w:t>.</w:t>
            </w:r>
          </w:p>
          <w:p w:rsidR="00141C36" w:rsidRPr="00435068" w:rsidRDefault="00141C36" w:rsidP="00EE2685">
            <w:pPr>
              <w:pStyle w:val="a4"/>
              <w:jc w:val="both"/>
            </w:pPr>
            <w:r w:rsidRPr="00435068">
              <w:t>Доходы от продажи акций портфеля – 48 200,9 т.</w:t>
            </w:r>
            <w:proofErr w:type="gramStart"/>
            <w:r w:rsidRPr="00435068">
              <w:t>с</w:t>
            </w:r>
            <w:proofErr w:type="gramEnd"/>
            <w:r w:rsidRPr="00435068">
              <w:t>.</w:t>
            </w:r>
          </w:p>
          <w:p w:rsidR="00141C36" w:rsidRPr="00435068" w:rsidRDefault="00141C36" w:rsidP="00EE2685">
            <w:pPr>
              <w:pStyle w:val="a4"/>
              <w:jc w:val="both"/>
            </w:pPr>
            <w:r w:rsidRPr="00435068">
              <w:t>Доходы в виде процентов- 360 442,7т.</w:t>
            </w:r>
            <w:proofErr w:type="gramStart"/>
            <w:r w:rsidRPr="00435068">
              <w:t>с</w:t>
            </w:r>
            <w:proofErr w:type="gramEnd"/>
            <w:r w:rsidRPr="00435068">
              <w:t>.</w:t>
            </w:r>
          </w:p>
          <w:p w:rsidR="00141C36" w:rsidRPr="00435068" w:rsidRDefault="00141C36" w:rsidP="00EE2685">
            <w:pPr>
              <w:pStyle w:val="a4"/>
              <w:jc w:val="both"/>
            </w:pPr>
            <w:r w:rsidRPr="00435068">
              <w:t>Прочие доходы от основной деятельности (выбытие ОС) - 182 411,7т.</w:t>
            </w:r>
            <w:proofErr w:type="gramStart"/>
            <w:r w:rsidRPr="00435068">
              <w:t>с</w:t>
            </w:r>
            <w:proofErr w:type="gramEnd"/>
            <w:r w:rsidRPr="00435068">
              <w:t>.</w:t>
            </w:r>
          </w:p>
          <w:p w:rsidR="00141C36" w:rsidRPr="00435068" w:rsidRDefault="00141C36" w:rsidP="00EE2685">
            <w:pPr>
              <w:pStyle w:val="a4"/>
              <w:jc w:val="both"/>
            </w:pPr>
            <w:r w:rsidRPr="00435068">
              <w:t>Единый налоговый платёж составил – 25 057,0 т.</w:t>
            </w:r>
            <w:proofErr w:type="gramStart"/>
            <w:r w:rsidRPr="00435068">
              <w:t>с</w:t>
            </w:r>
            <w:proofErr w:type="gramEnd"/>
            <w:r w:rsidRPr="00435068">
              <w:t>.</w:t>
            </w:r>
          </w:p>
          <w:p w:rsidR="00141C36" w:rsidRPr="00435068" w:rsidRDefault="00141C36" w:rsidP="00EE2685">
            <w:pPr>
              <w:pStyle w:val="a4"/>
              <w:jc w:val="both"/>
            </w:pPr>
            <w:r w:rsidRPr="00435068">
              <w:t xml:space="preserve">Административные и прочие операционные расходы, связанных с деятельностью общества было произведено на общую сумму – 379 271,0 </w:t>
            </w:r>
            <w:proofErr w:type="spellStart"/>
            <w:r w:rsidRPr="00435068">
              <w:t>тыс</w:t>
            </w:r>
            <w:proofErr w:type="gramStart"/>
            <w:r w:rsidRPr="00435068">
              <w:t>.с</w:t>
            </w:r>
            <w:proofErr w:type="gramEnd"/>
            <w:r w:rsidRPr="00435068">
              <w:t>ум</w:t>
            </w:r>
            <w:proofErr w:type="spellEnd"/>
            <w:r w:rsidRPr="00435068">
              <w:t xml:space="preserve">. </w:t>
            </w:r>
          </w:p>
          <w:p w:rsidR="00141C36" w:rsidRPr="00435068" w:rsidRDefault="00141C36" w:rsidP="00EE2685">
            <w:pPr>
              <w:pStyle w:val="a4"/>
              <w:jc w:val="both"/>
            </w:pPr>
            <w:r w:rsidRPr="00435068">
              <w:t xml:space="preserve">Чистая прибыль отчетного 2020 года составляет 3 307 593,1 тысяч </w:t>
            </w:r>
            <w:proofErr w:type="spellStart"/>
            <w:r w:rsidRPr="00435068">
              <w:t>сум</w:t>
            </w:r>
            <w:proofErr w:type="spellEnd"/>
            <w:r w:rsidRPr="00435068">
              <w:t>.</w:t>
            </w:r>
          </w:p>
          <w:p w:rsidR="00141C36" w:rsidRPr="00435068" w:rsidRDefault="00141C36" w:rsidP="00EE2685">
            <w:pPr>
              <w:pStyle w:val="a4"/>
              <w:jc w:val="both"/>
            </w:pPr>
            <w:r w:rsidRPr="00435068">
              <w:t xml:space="preserve">По итогам полугодия и 9-ти месяцев 2020 года были начислены и выплачены дивиденды в размере 3 442 954,0 т.с., соответственно  прибыли после выплаты дивидендов по итогам 2020 года нет. </w:t>
            </w:r>
          </w:p>
          <w:p w:rsidR="00141C36" w:rsidRPr="00435068" w:rsidRDefault="00141C36" w:rsidP="00EE2685">
            <w:pPr>
              <w:pStyle w:val="a4"/>
              <w:jc w:val="both"/>
            </w:pPr>
            <w:r w:rsidRPr="00435068">
              <w:t>Было предложено: В связи с выбором в течении 2020 года всех финансовых средств из итогов 2020 года, рекомендовать  акционерам АО «FOYKON» подвести итоги без начисления дивидендов.</w:t>
            </w:r>
          </w:p>
          <w:p w:rsidR="00141C36" w:rsidRPr="00EE2685" w:rsidRDefault="00141C36" w:rsidP="00EE2685">
            <w:pPr>
              <w:pStyle w:val="a4"/>
              <w:jc w:val="both"/>
            </w:pPr>
            <w:r w:rsidRPr="00EE2685">
              <w:t>Утвердить счет прибыли и убытков, подвести итоги 2020года без начисления дивидендов.</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tcPr>
          <w:p w:rsidR="00141C36" w:rsidRPr="00C63D3D" w:rsidRDefault="00141C36" w:rsidP="00177A50">
            <w:pPr>
              <w:spacing w:after="0"/>
              <w:jc w:val="center"/>
              <w:rPr>
                <w:b/>
                <w:bCs/>
                <w:sz w:val="20"/>
                <w:szCs w:val="20"/>
              </w:rPr>
            </w:pPr>
            <w:r w:rsidRPr="00C63D3D">
              <w:rPr>
                <w:b/>
                <w:bCs/>
                <w:sz w:val="20"/>
                <w:szCs w:val="20"/>
              </w:rPr>
              <w:t>Принято единогласно</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6</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Default="00141C36" w:rsidP="00EE2685">
            <w:pPr>
              <w:rPr>
                <w:rFonts w:ascii="Times New Roman" w:eastAsia="Times New Roman" w:hAnsi="Times New Roman" w:cs="Times New Roman"/>
                <w:b/>
                <w:lang w:val="uz-Cyrl-UZ"/>
              </w:rPr>
            </w:pPr>
            <w:r>
              <w:rPr>
                <w:rFonts w:ascii="Times New Roman" w:hAnsi="Times New Roman" w:cs="Times New Roman"/>
                <w:lang w:val="uz-Cyrl-UZ"/>
              </w:rPr>
              <w:t>В</w:t>
            </w:r>
            <w:r w:rsidRPr="00435068">
              <w:rPr>
                <w:rFonts w:ascii="Times New Roman" w:hAnsi="Times New Roman" w:cs="Times New Roman"/>
              </w:rPr>
              <w:t>зять в доход общества невостребованные дивиденды с 2012 по 2017 год.</w:t>
            </w:r>
            <w:r w:rsidRPr="00435068">
              <w:rPr>
                <w:rFonts w:cs="Arial"/>
                <w:color w:val="FF0000"/>
              </w:rPr>
              <w:t xml:space="preserve"> </w:t>
            </w:r>
            <w:r w:rsidRPr="00435068">
              <w:rPr>
                <w:rFonts w:ascii="Times New Roman" w:hAnsi="Times New Roman"/>
                <w:lang w:val="uz-Cyrl-UZ"/>
              </w:rPr>
              <w:t>Согласно статьи 51 "Порядок выплаты дивидендов" Закона "Об акционерных обществах и в защите прав акционеров</w:t>
            </w:r>
            <w:r w:rsidRPr="00435068">
              <w:rPr>
                <w:rFonts w:ascii="Times New Roman" w:hAnsi="Times New Roman" w:cs="Times New Roman"/>
              </w:rPr>
              <w:t>". "Дивиденды,  не востребованные владельцами или их законными правопреемниками или наследниками в течение трех лет, целесообразно оставить в распоряжении общества".</w:t>
            </w:r>
            <w:r w:rsidRPr="00435068">
              <w:rPr>
                <w:rFonts w:ascii="Times New Roman" w:eastAsia="Times New Roman" w:hAnsi="Times New Roman" w:cs="Times New Roman"/>
                <w:b/>
              </w:rPr>
              <w:t xml:space="preserve"> </w:t>
            </w:r>
          </w:p>
          <w:p w:rsidR="00141C36" w:rsidRPr="009B15C0" w:rsidRDefault="00141C36" w:rsidP="00EE2685">
            <w:pPr>
              <w:pStyle w:val="a4"/>
              <w:rPr>
                <w:lang w:val="uz-Cyrl-UZ"/>
              </w:rPr>
            </w:pPr>
            <w:r w:rsidRPr="00435068">
              <w:t>Постановили: «Дивиденды,  не востребованные владельцами или их законными правопреемниками или наследниками с 2012  по 2017 год, оставить в распоряжении общества путем зачисления в доход АО «FOYKON»</w:t>
            </w:r>
            <w:r>
              <w:rPr>
                <w:lang w:val="uz-Cyrl-UZ"/>
              </w:rPr>
              <w:t>.</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7E6C1B">
            <w:pPr>
              <w:spacing w:after="0"/>
              <w:jc w:val="center"/>
              <w:rPr>
                <w:b/>
                <w:bCs/>
                <w:sz w:val="20"/>
                <w:szCs w:val="20"/>
              </w:rPr>
            </w:pPr>
            <w:r w:rsidRPr="00C63D3D">
              <w:rPr>
                <w:b/>
                <w:bCs/>
                <w:sz w:val="20"/>
                <w:szCs w:val="20"/>
              </w:rPr>
              <w:t>Принято единогласно</w:t>
            </w: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7</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Default="00141C36" w:rsidP="009B15C0">
            <w:pPr>
              <w:pStyle w:val="a4"/>
              <w:jc w:val="both"/>
              <w:rPr>
                <w:lang w:val="uz-Cyrl-UZ"/>
              </w:rPr>
            </w:pPr>
            <w:r>
              <w:rPr>
                <w:lang w:val="uz-Cyrl-UZ"/>
              </w:rPr>
              <w:t>В</w:t>
            </w:r>
            <w:r w:rsidRPr="00435068">
              <w:t xml:space="preserve"> целях активизации деятельности общества на Республиканской фондовой бирже «Ташкент» и АО «ELSIS-SAVDO», реализовать акции акционерных обществ из инвестиционного портфеля АО «FOYKON».</w:t>
            </w:r>
            <w:r>
              <w:rPr>
                <w:lang w:val="uz-Cyrl-UZ"/>
              </w:rPr>
              <w:t xml:space="preserve"> </w:t>
            </w:r>
          </w:p>
          <w:p w:rsidR="00141C36" w:rsidRPr="009B15C0" w:rsidRDefault="00141C36" w:rsidP="009B15C0">
            <w:pPr>
              <w:pStyle w:val="a4"/>
              <w:jc w:val="both"/>
              <w:rPr>
                <w:b/>
                <w:lang w:val="uz-Cyrl-UZ"/>
              </w:rPr>
            </w:pPr>
            <w:r w:rsidRPr="009B15C0">
              <w:t>Постановили: Реализовать акции акционерных обществ из инвестиционного портфеля АО «FOYKON», и подать поручение на продажу через инвестиционного посредник</w:t>
            </w:r>
            <w:proofErr w:type="gramStart"/>
            <w:r w:rsidRPr="009B15C0">
              <w:t>а ООО</w:t>
            </w:r>
            <w:proofErr w:type="gramEnd"/>
            <w:r w:rsidRPr="009B15C0">
              <w:t xml:space="preserve"> «</w:t>
            </w:r>
            <w:proofErr w:type="spellStart"/>
            <w:r w:rsidRPr="009B15C0">
              <w:t>Portfolio</w:t>
            </w:r>
            <w:proofErr w:type="spellEnd"/>
            <w:r w:rsidRPr="009B15C0">
              <w:t xml:space="preserve"> </w:t>
            </w:r>
            <w:proofErr w:type="spellStart"/>
            <w:r w:rsidRPr="009B15C0">
              <w:t>Investments</w:t>
            </w:r>
            <w:proofErr w:type="spellEnd"/>
            <w:r w:rsidRPr="009B15C0">
              <w:t>», где учитываются принадлежащие акции инвестиционного портфеля АО «FOYKON» для дальнейшей реализации через организационные торги</w:t>
            </w:r>
            <w:r w:rsidRPr="00435068">
              <w:rPr>
                <w:b/>
                <w:color w:val="000000"/>
              </w:rPr>
              <w:t>.</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9B15C0">
            <w:pPr>
              <w:spacing w:after="0"/>
              <w:jc w:val="center"/>
              <w:rPr>
                <w:b/>
                <w:bCs/>
                <w:sz w:val="20"/>
                <w:szCs w:val="20"/>
              </w:rPr>
            </w:pP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8</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Default="00141C36" w:rsidP="009B15C0">
            <w:pPr>
              <w:pStyle w:val="a4"/>
              <w:rPr>
                <w:lang w:val="uz-Cyrl-UZ"/>
              </w:rPr>
            </w:pPr>
            <w:r>
              <w:rPr>
                <w:lang w:val="uz-Cyrl-UZ"/>
              </w:rPr>
              <w:t>В</w:t>
            </w:r>
            <w:proofErr w:type="spellStart"/>
            <w:r w:rsidRPr="00435068">
              <w:t>ыйти</w:t>
            </w:r>
            <w:proofErr w:type="spellEnd"/>
            <w:r w:rsidRPr="00435068">
              <w:t xml:space="preserve"> из котировального листа РФБ «</w:t>
            </w:r>
            <w:proofErr w:type="spellStart"/>
            <w:r w:rsidRPr="00435068">
              <w:t>Тошкент</w:t>
            </w:r>
            <w:proofErr w:type="spellEnd"/>
            <w:r w:rsidRPr="00435068">
              <w:t>» (</w:t>
            </w:r>
            <w:proofErr w:type="spellStart"/>
            <w:r w:rsidRPr="00435068">
              <w:t>делистинг</w:t>
            </w:r>
            <w:proofErr w:type="spellEnd"/>
            <w:r w:rsidRPr="00435068">
              <w:t>) акций АО «FOYKON»  в целях сокращения финансовых затрат АО «FOYKON».</w:t>
            </w:r>
          </w:p>
          <w:p w:rsidR="00141C36" w:rsidRPr="009B15C0" w:rsidRDefault="00141C36" w:rsidP="009B15C0">
            <w:pPr>
              <w:pStyle w:val="1"/>
              <w:rPr>
                <w:b w:val="0"/>
                <w:color w:val="000000"/>
                <w:lang w:val="uz-Cyrl-UZ"/>
              </w:rPr>
            </w:pPr>
            <w:r w:rsidRPr="009B15C0">
              <w:rPr>
                <w:b w:val="0"/>
              </w:rPr>
              <w:t>Постановили</w:t>
            </w:r>
            <w:r w:rsidRPr="009B15C0">
              <w:rPr>
                <w:b w:val="0"/>
                <w:color w:val="000000"/>
              </w:rPr>
              <w:t>:</w:t>
            </w:r>
            <w:r w:rsidRPr="009B15C0">
              <w:rPr>
                <w:b w:val="0"/>
              </w:rPr>
              <w:t xml:space="preserve"> </w:t>
            </w:r>
            <w:r w:rsidRPr="009B15C0">
              <w:rPr>
                <w:b w:val="0"/>
                <w:color w:val="000000"/>
              </w:rPr>
              <w:t>Исполнительному органу подать заявку о добровольном выходе из котировального листа РФБ «</w:t>
            </w:r>
            <w:proofErr w:type="spellStart"/>
            <w:r w:rsidRPr="009B15C0">
              <w:rPr>
                <w:b w:val="0"/>
                <w:color w:val="000000"/>
              </w:rPr>
              <w:t>Тошкент</w:t>
            </w:r>
            <w:proofErr w:type="spellEnd"/>
            <w:r w:rsidRPr="009B15C0">
              <w:rPr>
                <w:b w:val="0"/>
                <w:color w:val="000000"/>
              </w:rPr>
              <w:t>» (</w:t>
            </w:r>
            <w:proofErr w:type="spellStart"/>
            <w:r w:rsidRPr="009B15C0">
              <w:rPr>
                <w:b w:val="0"/>
                <w:color w:val="000000"/>
              </w:rPr>
              <w:t>делистинг</w:t>
            </w:r>
            <w:proofErr w:type="spellEnd"/>
            <w:r w:rsidRPr="009B15C0">
              <w:rPr>
                <w:b w:val="0"/>
                <w:color w:val="000000"/>
              </w:rPr>
              <w:t>) акций АО «FOYKON», для сокращения финансовых расходов общества.</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9B15C0">
            <w:pPr>
              <w:spacing w:after="0"/>
              <w:jc w:val="center"/>
              <w:rPr>
                <w:b/>
                <w:bCs/>
                <w:sz w:val="20"/>
                <w:szCs w:val="20"/>
              </w:rPr>
            </w:pP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9</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9B15C0" w:rsidRDefault="00141C36" w:rsidP="009B15C0">
            <w:pPr>
              <w:pStyle w:val="a4"/>
              <w:jc w:val="both"/>
            </w:pPr>
            <w:r w:rsidRPr="009B15C0">
              <w:rPr>
                <w:lang w:val="uz-Cyrl-UZ"/>
              </w:rPr>
              <w:t>В</w:t>
            </w:r>
            <w:r w:rsidRPr="009B15C0">
              <w:t xml:space="preserve"> качестве кандидата на должность директора АО «FOYKON» на 2021 год Наблюдательным советом рекомендован </w:t>
            </w:r>
            <w:proofErr w:type="spellStart"/>
            <w:r w:rsidRPr="009B15C0">
              <w:t>Махсудова</w:t>
            </w:r>
            <w:proofErr w:type="spellEnd"/>
            <w:r w:rsidRPr="009B15C0">
              <w:t xml:space="preserve"> </w:t>
            </w:r>
            <w:proofErr w:type="spellStart"/>
            <w:r w:rsidRPr="009B15C0">
              <w:t>Махмудхужа</w:t>
            </w:r>
            <w:proofErr w:type="spellEnd"/>
            <w:r w:rsidRPr="009B15C0">
              <w:t xml:space="preserve"> </w:t>
            </w:r>
            <w:proofErr w:type="spellStart"/>
            <w:r w:rsidRPr="009B15C0">
              <w:t>Заировича</w:t>
            </w:r>
            <w:proofErr w:type="spellEnd"/>
            <w:r w:rsidRPr="009B15C0">
              <w:t>. Также ознакомил с резюме кандидата:</w:t>
            </w:r>
          </w:p>
          <w:p w:rsidR="00141C36" w:rsidRPr="009B15C0" w:rsidRDefault="00141C36" w:rsidP="009B15C0">
            <w:pPr>
              <w:pStyle w:val="a4"/>
              <w:jc w:val="both"/>
            </w:pPr>
            <w:proofErr w:type="spellStart"/>
            <w:r w:rsidRPr="009B15C0">
              <w:lastRenderedPageBreak/>
              <w:t>Махсудова</w:t>
            </w:r>
            <w:proofErr w:type="spellEnd"/>
            <w:r w:rsidRPr="009B15C0">
              <w:t xml:space="preserve"> </w:t>
            </w:r>
            <w:proofErr w:type="spellStart"/>
            <w:r w:rsidRPr="009B15C0">
              <w:t>Махмудходжа</w:t>
            </w:r>
            <w:proofErr w:type="spellEnd"/>
            <w:r w:rsidRPr="009B15C0">
              <w:t xml:space="preserve"> </w:t>
            </w:r>
            <w:proofErr w:type="spellStart"/>
            <w:r w:rsidRPr="009B15C0">
              <w:t>Заировича</w:t>
            </w:r>
            <w:proofErr w:type="spellEnd"/>
          </w:p>
          <w:p w:rsidR="00141C36" w:rsidRPr="009B15C0" w:rsidRDefault="00141C36" w:rsidP="009B15C0">
            <w:pPr>
              <w:pStyle w:val="a4"/>
              <w:jc w:val="both"/>
            </w:pPr>
            <w:r w:rsidRPr="009B15C0">
              <w:t xml:space="preserve">- 1969 </w:t>
            </w:r>
            <w:proofErr w:type="spellStart"/>
            <w:r w:rsidRPr="009B15C0">
              <w:t>йил</w:t>
            </w:r>
            <w:proofErr w:type="spellEnd"/>
            <w:r w:rsidRPr="009B15C0">
              <w:t xml:space="preserve"> 2 август </w:t>
            </w:r>
            <w:proofErr w:type="spellStart"/>
            <w:r w:rsidRPr="009B15C0">
              <w:t>тугилган</w:t>
            </w:r>
            <w:proofErr w:type="spellEnd"/>
          </w:p>
          <w:p w:rsidR="00141C36" w:rsidRPr="009B15C0" w:rsidRDefault="00141C36" w:rsidP="009B15C0">
            <w:pPr>
              <w:pStyle w:val="a4"/>
              <w:jc w:val="both"/>
            </w:pPr>
            <w:r w:rsidRPr="009B15C0">
              <w:t xml:space="preserve">- </w:t>
            </w:r>
            <w:proofErr w:type="spellStart"/>
            <w:r w:rsidRPr="009B15C0">
              <w:t>Малумоти</w:t>
            </w:r>
            <w:proofErr w:type="spellEnd"/>
            <w:r w:rsidRPr="009B15C0">
              <w:t xml:space="preserve">: </w:t>
            </w:r>
            <w:proofErr w:type="spellStart"/>
            <w:r w:rsidRPr="009B15C0">
              <w:t>Олий</w:t>
            </w:r>
            <w:proofErr w:type="spellEnd"/>
            <w:r w:rsidRPr="009B15C0">
              <w:t xml:space="preserve"> (</w:t>
            </w:r>
            <w:proofErr w:type="spellStart"/>
            <w:r w:rsidRPr="009B15C0">
              <w:t>Тошкент</w:t>
            </w:r>
            <w:proofErr w:type="spellEnd"/>
            <w:r w:rsidRPr="009B15C0">
              <w:t xml:space="preserve"> архитектура </w:t>
            </w:r>
            <w:proofErr w:type="spellStart"/>
            <w:r w:rsidRPr="009B15C0">
              <w:t>институти</w:t>
            </w:r>
            <w:proofErr w:type="spellEnd"/>
            <w:r w:rsidRPr="009B15C0">
              <w:t>)</w:t>
            </w:r>
          </w:p>
          <w:p w:rsidR="00141C36" w:rsidRPr="009B15C0" w:rsidRDefault="00141C36" w:rsidP="009B15C0">
            <w:pPr>
              <w:pStyle w:val="a4"/>
              <w:jc w:val="both"/>
            </w:pPr>
            <w:r w:rsidRPr="009B15C0">
              <w:t xml:space="preserve">- </w:t>
            </w:r>
            <w:proofErr w:type="spellStart"/>
            <w:r w:rsidRPr="009B15C0">
              <w:t>Ишлаш</w:t>
            </w:r>
            <w:proofErr w:type="spellEnd"/>
            <w:r w:rsidRPr="009B15C0">
              <w:t xml:space="preserve"> </w:t>
            </w:r>
            <w:proofErr w:type="spellStart"/>
            <w:r w:rsidRPr="009B15C0">
              <w:t>жойи</w:t>
            </w:r>
            <w:proofErr w:type="spellEnd"/>
            <w:r w:rsidRPr="009B15C0">
              <w:t xml:space="preserve">: Директор ЧП </w:t>
            </w:r>
            <w:proofErr w:type="spellStart"/>
            <w:r w:rsidRPr="009B15C0">
              <w:t>Зангори</w:t>
            </w:r>
            <w:proofErr w:type="spellEnd"/>
            <w:r w:rsidRPr="009B15C0">
              <w:t xml:space="preserve"> сервис</w:t>
            </w:r>
          </w:p>
          <w:p w:rsidR="00141C36" w:rsidRPr="009B15C0" w:rsidRDefault="00141C36" w:rsidP="009B15C0">
            <w:pPr>
              <w:pStyle w:val="a4"/>
              <w:jc w:val="both"/>
            </w:pPr>
            <w:r w:rsidRPr="009B15C0">
              <w:t xml:space="preserve">- </w:t>
            </w:r>
            <w:proofErr w:type="spellStart"/>
            <w:r w:rsidRPr="009B15C0">
              <w:t>Яшаш</w:t>
            </w:r>
            <w:proofErr w:type="spellEnd"/>
            <w:r w:rsidRPr="009B15C0">
              <w:t xml:space="preserve"> </w:t>
            </w:r>
            <w:proofErr w:type="spellStart"/>
            <w:r w:rsidRPr="009B15C0">
              <w:t>манзили</w:t>
            </w:r>
            <w:proofErr w:type="spellEnd"/>
            <w:r w:rsidRPr="009B15C0">
              <w:t xml:space="preserve">: </w:t>
            </w:r>
            <w:proofErr w:type="spellStart"/>
            <w:r w:rsidRPr="009B15C0">
              <w:t>Тошкент</w:t>
            </w:r>
            <w:proofErr w:type="spellEnd"/>
            <w:r w:rsidRPr="009B15C0">
              <w:t xml:space="preserve"> </w:t>
            </w:r>
            <w:proofErr w:type="spellStart"/>
            <w:r w:rsidRPr="009B15C0">
              <w:t>шахри</w:t>
            </w:r>
            <w:proofErr w:type="spellEnd"/>
            <w:r w:rsidRPr="009B15C0">
              <w:t xml:space="preserve">, </w:t>
            </w:r>
            <w:proofErr w:type="spellStart"/>
            <w:r w:rsidRPr="009B15C0">
              <w:t>М.Улугбектумани</w:t>
            </w:r>
            <w:proofErr w:type="spellEnd"/>
            <w:r w:rsidRPr="009B15C0">
              <w:t xml:space="preserve">, </w:t>
            </w:r>
            <w:proofErr w:type="spellStart"/>
            <w:r w:rsidRPr="009B15C0">
              <w:t>Гулямова</w:t>
            </w:r>
            <w:proofErr w:type="spellEnd"/>
            <w:r w:rsidRPr="009B15C0">
              <w:t>, 32уй, 16 хона.</w:t>
            </w:r>
          </w:p>
          <w:p w:rsidR="00141C36" w:rsidRPr="009B15C0" w:rsidRDefault="00141C36" w:rsidP="009B15C0">
            <w:pPr>
              <w:pStyle w:val="a4"/>
              <w:jc w:val="both"/>
            </w:pPr>
            <w:r w:rsidRPr="009B15C0">
              <w:t xml:space="preserve">- </w:t>
            </w:r>
            <w:proofErr w:type="spellStart"/>
            <w:r w:rsidRPr="009B15C0">
              <w:t>Оилали</w:t>
            </w:r>
            <w:proofErr w:type="spellEnd"/>
            <w:r w:rsidRPr="009B15C0">
              <w:t xml:space="preserve">, 3 </w:t>
            </w:r>
            <w:proofErr w:type="spellStart"/>
            <w:r w:rsidRPr="009B15C0">
              <w:t>нафар</w:t>
            </w:r>
            <w:proofErr w:type="spellEnd"/>
            <w:r w:rsidRPr="009B15C0">
              <w:t xml:space="preserve"> </w:t>
            </w:r>
            <w:proofErr w:type="spellStart"/>
            <w:r w:rsidRPr="009B15C0">
              <w:t>фарзанди</w:t>
            </w:r>
            <w:proofErr w:type="spellEnd"/>
            <w:r w:rsidRPr="009B15C0">
              <w:t xml:space="preserve"> бор.</w:t>
            </w:r>
          </w:p>
          <w:p w:rsidR="00141C36" w:rsidRPr="009B15C0" w:rsidRDefault="00141C36" w:rsidP="009B15C0">
            <w:pPr>
              <w:pStyle w:val="a4"/>
              <w:jc w:val="both"/>
            </w:pPr>
            <w:r w:rsidRPr="009B15C0">
              <w:t xml:space="preserve">Утвердить кандидатуру на должность директора и заключение контракта с исполнительным органом АО «FOYKON» в лице директора </w:t>
            </w:r>
            <w:proofErr w:type="spellStart"/>
            <w:r w:rsidRPr="009B15C0">
              <w:t>Махсудова</w:t>
            </w:r>
            <w:proofErr w:type="spellEnd"/>
            <w:r w:rsidRPr="009B15C0">
              <w:t xml:space="preserve"> </w:t>
            </w:r>
            <w:proofErr w:type="spellStart"/>
            <w:r w:rsidRPr="009B15C0">
              <w:t>Махмудходжа</w:t>
            </w:r>
            <w:proofErr w:type="spellEnd"/>
            <w:r w:rsidRPr="009B15C0">
              <w:t xml:space="preserve"> </w:t>
            </w:r>
            <w:proofErr w:type="spellStart"/>
            <w:r w:rsidRPr="009B15C0">
              <w:t>Заировича</w:t>
            </w:r>
            <w:proofErr w:type="spellEnd"/>
            <w:r w:rsidRPr="009B15C0">
              <w:t xml:space="preserve"> сроком на один год.</w:t>
            </w:r>
          </w:p>
          <w:p w:rsidR="00141C36" w:rsidRPr="009B15C0" w:rsidRDefault="00141C36" w:rsidP="009B15C0">
            <w:pPr>
              <w:pStyle w:val="a4"/>
              <w:jc w:val="both"/>
            </w:pPr>
            <w:r w:rsidRPr="009B15C0">
              <w:t xml:space="preserve">Постановили: Заключить контракт с исполнительным органом АО «FOYKON»  в лице директора </w:t>
            </w:r>
            <w:proofErr w:type="spellStart"/>
            <w:r w:rsidRPr="009B15C0">
              <w:t>Махсудова</w:t>
            </w:r>
            <w:proofErr w:type="spellEnd"/>
            <w:r w:rsidRPr="009B15C0">
              <w:t xml:space="preserve"> </w:t>
            </w:r>
            <w:proofErr w:type="spellStart"/>
            <w:r w:rsidRPr="009B15C0">
              <w:t>Махмудходжа</w:t>
            </w:r>
            <w:proofErr w:type="spellEnd"/>
            <w:r w:rsidRPr="009B15C0">
              <w:t xml:space="preserve"> </w:t>
            </w:r>
            <w:proofErr w:type="spellStart"/>
            <w:r w:rsidRPr="009B15C0">
              <w:t>Заировича</w:t>
            </w:r>
            <w:proofErr w:type="spellEnd"/>
            <w:r w:rsidRPr="009B15C0">
              <w:t>, сроком на один год.</w:t>
            </w:r>
          </w:p>
          <w:p w:rsidR="00141C36" w:rsidRPr="009B15C0" w:rsidRDefault="00141C36" w:rsidP="007D5949">
            <w:pPr>
              <w:pStyle w:val="a4"/>
              <w:jc w:val="both"/>
              <w:rPr>
                <w:szCs w:val="20"/>
              </w:rPr>
            </w:pP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C63D3D" w:rsidRDefault="00141C36" w:rsidP="009B15C0">
            <w:pPr>
              <w:spacing w:after="0"/>
              <w:jc w:val="center"/>
              <w:rPr>
                <w:b/>
                <w:bCs/>
                <w:sz w:val="20"/>
                <w:szCs w:val="20"/>
              </w:rPr>
            </w:pP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2F756F"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10</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97798F">
            <w:pPr>
              <w:pStyle w:val="a4"/>
              <w:jc w:val="both"/>
            </w:pPr>
            <w:r>
              <w:rPr>
                <w:lang w:val="uz-Cyrl-UZ"/>
              </w:rPr>
              <w:t>С</w:t>
            </w:r>
            <w:proofErr w:type="spellStart"/>
            <w:r w:rsidRPr="00435068">
              <w:t>огласно</w:t>
            </w:r>
            <w:proofErr w:type="spellEnd"/>
            <w:r w:rsidRPr="00435068">
              <w:t xml:space="preserve"> ст.74 Закона </w:t>
            </w:r>
            <w:proofErr w:type="spellStart"/>
            <w:r w:rsidRPr="00435068">
              <w:t>РУз</w:t>
            </w:r>
            <w:proofErr w:type="spellEnd"/>
            <w:r w:rsidRPr="00435068">
              <w:t>., «Об акционерных обществах и защиты прав акционеров» от 23 марта 2020 года, по решению общего собрания акционеров членам наблюдательного совета общества и исполнительному органу за период исполнения ими своих обязанностей может выплачиваться вознаграждение. Размер таких вознаграждений устанавливается решением общего собрания акционеров. Было предложено членам наблюдательного совета общества за период исполнения ими своих обязанностей в квартал один раз выплачивать вознаграждение в размере 2 000 000сум. Исполнительному органу за положительные показатели финансово-хозяйственной деятельности по итогам 2020 года, вознаграждение в размере 10 000 000сум.</w:t>
            </w:r>
          </w:p>
          <w:p w:rsidR="00141C36" w:rsidRPr="0097798F" w:rsidRDefault="00141C36" w:rsidP="0097798F">
            <w:pPr>
              <w:pStyle w:val="a4"/>
              <w:jc w:val="both"/>
            </w:pPr>
            <w:r w:rsidRPr="0097798F">
              <w:t xml:space="preserve">Утвердить членам наблюдательного совета за период исполнения ими своих обязанностей в 2021 году ежеквартально выплачивать вознаграждение в размере 2 000 000 </w:t>
            </w:r>
            <w:proofErr w:type="spellStart"/>
            <w:r w:rsidRPr="0097798F">
              <w:t>сум</w:t>
            </w:r>
            <w:proofErr w:type="spellEnd"/>
            <w:r w:rsidRPr="0097798F">
              <w:t xml:space="preserve"> и исполнительному органу за положительные показатели финансово-хозяйственной деятельности по итогам 2020 года, вознаграждение в размере 10 000 000 </w:t>
            </w:r>
            <w:proofErr w:type="spellStart"/>
            <w:r w:rsidRPr="0097798F">
              <w:t>сум</w:t>
            </w:r>
            <w:proofErr w:type="spellEnd"/>
            <w:r w:rsidRPr="0097798F">
              <w:t>.</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Default="00141C36" w:rsidP="009B15C0">
            <w:pPr>
              <w:spacing w:after="0"/>
              <w:jc w:val="center"/>
              <w:rPr>
                <w:b/>
                <w:bCs/>
                <w:sz w:val="20"/>
                <w:szCs w:val="20"/>
              </w:rPr>
            </w:pPr>
          </w:p>
          <w:p w:rsidR="00141C36" w:rsidRPr="001B2E53" w:rsidRDefault="00141C36" w:rsidP="009B15C0">
            <w:pPr>
              <w:spacing w:after="0"/>
              <w:jc w:val="center"/>
              <w:rPr>
                <w:b/>
                <w:bCs/>
                <w:sz w:val="20"/>
                <w:szCs w:val="20"/>
              </w:rPr>
            </w:pP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64659A"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r>
              <w:rPr>
                <w:rFonts w:ascii="Times New Roman" w:eastAsiaTheme="minorEastAsia" w:hAnsi="Times New Roman" w:cs="Times New Roman"/>
                <w:noProof/>
                <w:sz w:val="20"/>
                <w:szCs w:val="20"/>
                <w:lang w:val="uz-Cyrl-UZ" w:eastAsia="ru-RU"/>
              </w:rPr>
              <w:t>11</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435068" w:rsidRDefault="00141C36" w:rsidP="0097798F">
            <w:pPr>
              <w:pStyle w:val="a4"/>
              <w:jc w:val="both"/>
              <w:rPr>
                <w:szCs w:val="20"/>
              </w:rPr>
            </w:pPr>
            <w:r w:rsidRPr="00435068">
              <w:rPr>
                <w:szCs w:val="20"/>
              </w:rPr>
              <w:t>выбрать  в качестве аудитора аудиторскую организацию агентств</w:t>
            </w:r>
            <w:proofErr w:type="gramStart"/>
            <w:r w:rsidRPr="00435068">
              <w:rPr>
                <w:szCs w:val="20"/>
              </w:rPr>
              <w:t>а АО ООО</w:t>
            </w:r>
            <w:proofErr w:type="gramEnd"/>
            <w:r w:rsidRPr="00435068">
              <w:rPr>
                <w:szCs w:val="20"/>
              </w:rPr>
              <w:t xml:space="preserve"> «SATA  AUDIT». С 2003 года фирма осуществляет свою деятельность, за время своей деятельности специалисты агентств</w:t>
            </w:r>
            <w:proofErr w:type="gramStart"/>
            <w:r w:rsidRPr="00435068">
              <w:rPr>
                <w:szCs w:val="20"/>
              </w:rPr>
              <w:t>а АО ООО</w:t>
            </w:r>
            <w:proofErr w:type="gramEnd"/>
            <w:r w:rsidRPr="00435068">
              <w:rPr>
                <w:szCs w:val="20"/>
              </w:rPr>
              <w:t xml:space="preserve"> «SATA  AUDIT» проявили себя компетентными специалистами, пользующиеся заслуженным авторитетом. После было предложено утвердить на повестке дня общего собрания акционеров в качестве внешнего аудита АО «FOYKON» на 2021 год аудиторское агентств</w:t>
            </w:r>
            <w:proofErr w:type="gramStart"/>
            <w:r w:rsidRPr="00435068">
              <w:rPr>
                <w:szCs w:val="20"/>
              </w:rPr>
              <w:t>о АО ООО</w:t>
            </w:r>
            <w:proofErr w:type="gramEnd"/>
            <w:r w:rsidRPr="00435068">
              <w:rPr>
                <w:szCs w:val="20"/>
              </w:rPr>
              <w:t xml:space="preserve"> «SATA AUDIT» и предельную оплату его услуг в размере 18 000 000сум.</w:t>
            </w:r>
          </w:p>
          <w:p w:rsidR="00141C36" w:rsidRPr="0097798F" w:rsidRDefault="00141C36" w:rsidP="0097798F">
            <w:pPr>
              <w:pStyle w:val="a4"/>
              <w:jc w:val="both"/>
              <w:rPr>
                <w:szCs w:val="20"/>
              </w:rPr>
            </w:pPr>
            <w:r w:rsidRPr="0097798F">
              <w:rPr>
                <w:szCs w:val="20"/>
              </w:rPr>
              <w:t>Постановили: Утвердить в качестве внешнего аудита АО «FOYKON» на 2021 год аудиторское агентств</w:t>
            </w:r>
            <w:proofErr w:type="gramStart"/>
            <w:r w:rsidRPr="0097798F">
              <w:rPr>
                <w:szCs w:val="20"/>
              </w:rPr>
              <w:t>о АО ООО</w:t>
            </w:r>
            <w:proofErr w:type="gramEnd"/>
            <w:r w:rsidRPr="0097798F">
              <w:rPr>
                <w:szCs w:val="20"/>
              </w:rPr>
              <w:t xml:space="preserve"> «SATA  AUDIT» и заключить договор с предельной оплатой его услуг в размере 18 000 000сум.</w:t>
            </w:r>
          </w:p>
          <w:p w:rsidR="00141C36" w:rsidRPr="0097798F" w:rsidRDefault="00141C36" w:rsidP="0064659A">
            <w:pPr>
              <w:pStyle w:val="1"/>
              <w:rPr>
                <w:b w:val="0"/>
              </w:rPr>
            </w:pP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Default="00141C36" w:rsidP="009B15C0">
            <w:pPr>
              <w:jc w:val="center"/>
            </w:pPr>
            <w:r w:rsidRPr="006F7AB8">
              <w:rPr>
                <w:b/>
                <w:bCs/>
                <w:sz w:val="20"/>
                <w:szCs w:val="20"/>
              </w:rPr>
              <w:t>Принято единогласно</w:t>
            </w: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r>
              <w:rPr>
                <w:rFonts w:ascii="Times New Roman" w:eastAsiaTheme="minorEastAsia" w:hAnsi="Times New Roman" w:cs="Times New Roman"/>
                <w:noProof/>
                <w:sz w:val="20"/>
                <w:szCs w:val="20"/>
                <w:lang w:val="uz-Cyrl-UZ" w:eastAsia="ru-RU"/>
              </w:rPr>
              <w:t>12</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Pr="0097798F" w:rsidRDefault="00141C36" w:rsidP="0097798F">
            <w:pPr>
              <w:spacing w:line="219" w:lineRule="exact"/>
              <w:ind w:right="160"/>
              <w:jc w:val="both"/>
              <w:rPr>
                <w:rFonts w:ascii="Times New Roman" w:eastAsia="Times New Roman" w:hAnsi="Times New Roman" w:cs="Times New Roman"/>
                <w:lang w:val="uz-Cyrl-UZ"/>
              </w:rPr>
            </w:pPr>
            <w:r>
              <w:rPr>
                <w:rFonts w:ascii="Times New Roman" w:eastAsia="Times New Roman" w:hAnsi="Times New Roman" w:cs="Times New Roman"/>
                <w:szCs w:val="20"/>
                <w:lang w:val="uz-Cyrl-UZ"/>
              </w:rPr>
              <w:t>В</w:t>
            </w:r>
            <w:proofErr w:type="spellStart"/>
            <w:r w:rsidRPr="00435068">
              <w:rPr>
                <w:rFonts w:ascii="Times New Roman" w:eastAsia="Times New Roman" w:hAnsi="Times New Roman" w:cs="Times New Roman"/>
                <w:szCs w:val="20"/>
              </w:rPr>
              <w:t>ыбрать</w:t>
            </w:r>
            <w:proofErr w:type="spellEnd"/>
            <w:r w:rsidRPr="00435068">
              <w:rPr>
                <w:rFonts w:ascii="Times New Roman" w:eastAsia="Times New Roman" w:hAnsi="Times New Roman" w:cs="Times New Roman"/>
                <w:szCs w:val="20"/>
              </w:rPr>
              <w:t xml:space="preserve"> на общем собрании акционеров</w:t>
            </w:r>
            <w:r w:rsidRPr="00435068">
              <w:rPr>
                <w:rFonts w:ascii="Times New Roman" w:eastAsia="Times New Roman" w:hAnsi="Times New Roman" w:cs="Times New Roman"/>
              </w:rPr>
              <w:t xml:space="preserve"> на основании ЗРУ№- 370 ст. 76 от 23 марта 2020 года Закон</w:t>
            </w:r>
            <w:r>
              <w:rPr>
                <w:rFonts w:ascii="Times New Roman" w:eastAsia="Times New Roman" w:hAnsi="Times New Roman" w:cs="Times New Roman"/>
              </w:rPr>
              <w:t xml:space="preserve">а «Об акционерных обществах и защите прав акционеров», что «члены наблюдательного совета избирается общим собранием акционеров, сроком на один год». На основании этого мы включили этот вопрос в повестку дня, с указанием фамилий кандидатов в НС. Выборы в НС </w:t>
            </w:r>
            <w:proofErr w:type="gramStart"/>
            <w:r>
              <w:rPr>
                <w:rFonts w:ascii="Times New Roman" w:eastAsia="Times New Roman" w:hAnsi="Times New Roman" w:cs="Times New Roman"/>
              </w:rPr>
              <w:t>согласно законодательства</w:t>
            </w:r>
            <w:proofErr w:type="gramEnd"/>
            <w:r>
              <w:rPr>
                <w:rFonts w:ascii="Times New Roman" w:eastAsia="Times New Roman" w:hAnsi="Times New Roman" w:cs="Times New Roman"/>
              </w:rPr>
              <w:t xml:space="preserve"> производится на основании кумулятивного голосования, то есть количество акций умножается на количественный состав НС АО «FOYKON» на 9 и напротив фамилии кандидата в НС вы должны вписать ваше общее количество акций или распределить их по нескольким кандидатам.</w:t>
            </w:r>
          </w:p>
          <w:p w:rsidR="00141C36" w:rsidRDefault="00141C36" w:rsidP="0097798F">
            <w:pPr>
              <w:pStyle w:val="a4"/>
            </w:pPr>
            <w:r>
              <w:t xml:space="preserve">Кандидаты в члены в НС: </w:t>
            </w:r>
          </w:p>
          <w:p w:rsidR="00141C36" w:rsidRDefault="00141C36" w:rsidP="0097798F">
            <w:pPr>
              <w:pStyle w:val="a4"/>
            </w:pPr>
            <w:r>
              <w:lastRenderedPageBreak/>
              <w:t xml:space="preserve">1.Шермухамедов </w:t>
            </w:r>
            <w:proofErr w:type="spellStart"/>
            <w:r>
              <w:t>Кахрамон</w:t>
            </w:r>
            <w:proofErr w:type="spellEnd"/>
            <w:r>
              <w:t xml:space="preserve"> </w:t>
            </w:r>
            <w:proofErr w:type="spellStart"/>
            <w:r>
              <w:t>Хабибуллаевич</w:t>
            </w:r>
            <w:proofErr w:type="spellEnd"/>
          </w:p>
          <w:p w:rsidR="00141C36" w:rsidRDefault="00141C36" w:rsidP="0097798F">
            <w:pPr>
              <w:pStyle w:val="a4"/>
            </w:pPr>
            <w:r>
              <w:t xml:space="preserve">2.Савуров Мане </w:t>
            </w:r>
            <w:proofErr w:type="spellStart"/>
            <w:r>
              <w:t>Давурович</w:t>
            </w:r>
            <w:proofErr w:type="spellEnd"/>
          </w:p>
          <w:p w:rsidR="00141C36" w:rsidRDefault="00141C36" w:rsidP="0097798F">
            <w:pPr>
              <w:pStyle w:val="a4"/>
            </w:pPr>
            <w:r>
              <w:t>3.Алейников Андрей Владиславович</w:t>
            </w:r>
          </w:p>
          <w:p w:rsidR="00141C36" w:rsidRDefault="00141C36" w:rsidP="0097798F">
            <w:pPr>
              <w:pStyle w:val="a4"/>
            </w:pPr>
            <w:r>
              <w:t>4.Шорникова</w:t>
            </w:r>
            <w:r>
              <w:tab/>
              <w:t>Елена Владимировна</w:t>
            </w:r>
          </w:p>
          <w:p w:rsidR="00141C36" w:rsidRDefault="00141C36" w:rsidP="0097798F">
            <w:pPr>
              <w:pStyle w:val="a4"/>
            </w:pPr>
            <w:r>
              <w:t>5.Харитонов Сергей Александрович</w:t>
            </w:r>
          </w:p>
          <w:p w:rsidR="00141C36" w:rsidRDefault="00141C36" w:rsidP="0097798F">
            <w:pPr>
              <w:pStyle w:val="a4"/>
            </w:pPr>
            <w:r>
              <w:t xml:space="preserve">6.Муратов </w:t>
            </w:r>
            <w:proofErr w:type="spellStart"/>
            <w:r>
              <w:t>Ахмад</w:t>
            </w:r>
            <w:proofErr w:type="spellEnd"/>
            <w:r>
              <w:t xml:space="preserve"> </w:t>
            </w:r>
            <w:proofErr w:type="spellStart"/>
            <w:r>
              <w:t>Тажибаевич</w:t>
            </w:r>
            <w:proofErr w:type="spellEnd"/>
          </w:p>
          <w:p w:rsidR="00141C36" w:rsidRDefault="00141C36" w:rsidP="0097798F">
            <w:pPr>
              <w:pStyle w:val="a4"/>
            </w:pPr>
            <w:r>
              <w:t xml:space="preserve">7.Эргашев </w:t>
            </w:r>
            <w:proofErr w:type="spellStart"/>
            <w:r>
              <w:t>Ташпулат</w:t>
            </w:r>
            <w:proofErr w:type="spellEnd"/>
            <w:r>
              <w:t xml:space="preserve"> </w:t>
            </w:r>
            <w:proofErr w:type="spellStart"/>
            <w:r>
              <w:t>Рузиевич</w:t>
            </w:r>
            <w:proofErr w:type="spellEnd"/>
          </w:p>
          <w:p w:rsidR="00141C36" w:rsidRDefault="00141C36" w:rsidP="0097798F">
            <w:pPr>
              <w:pStyle w:val="a4"/>
            </w:pPr>
            <w:r>
              <w:t>8.</w:t>
            </w:r>
            <w:r w:rsidRPr="00B478AB">
              <w:rPr>
                <w:rFonts w:cs="Arial"/>
                <w:b/>
              </w:rPr>
              <w:t xml:space="preserve"> </w:t>
            </w:r>
            <w:proofErr w:type="spellStart"/>
            <w:r>
              <w:t>Низамутдинов</w:t>
            </w:r>
            <w:proofErr w:type="spellEnd"/>
            <w:r>
              <w:t xml:space="preserve"> </w:t>
            </w:r>
            <w:proofErr w:type="spellStart"/>
            <w:r>
              <w:t>Ходжимурод</w:t>
            </w:r>
            <w:proofErr w:type="spellEnd"/>
            <w:r>
              <w:t xml:space="preserve"> </w:t>
            </w:r>
            <w:proofErr w:type="spellStart"/>
            <w:r>
              <w:t>Мансурович</w:t>
            </w:r>
            <w:proofErr w:type="spellEnd"/>
          </w:p>
          <w:p w:rsidR="00141C36" w:rsidRDefault="00141C36" w:rsidP="0097798F">
            <w:pPr>
              <w:pStyle w:val="a4"/>
            </w:pPr>
            <w:r>
              <w:rPr>
                <w:sz w:val="20"/>
              </w:rPr>
              <w:t>9.</w:t>
            </w:r>
            <w:r>
              <w:t xml:space="preserve">Ахунов </w:t>
            </w:r>
            <w:proofErr w:type="spellStart"/>
            <w:r>
              <w:t>Рашид</w:t>
            </w:r>
            <w:proofErr w:type="spellEnd"/>
            <w:r>
              <w:t xml:space="preserve"> </w:t>
            </w:r>
            <w:proofErr w:type="spellStart"/>
            <w:r>
              <w:t>Равилович</w:t>
            </w:r>
            <w:proofErr w:type="spellEnd"/>
          </w:p>
          <w:p w:rsidR="00141C36" w:rsidRPr="0097798F" w:rsidRDefault="00141C36" w:rsidP="0097798F">
            <w:pPr>
              <w:pStyle w:val="1"/>
              <w:rPr>
                <w:b w:val="0"/>
              </w:rPr>
            </w:pPr>
            <w:r w:rsidRPr="0097798F">
              <w:rPr>
                <w:b w:val="0"/>
              </w:rPr>
              <w:t>Постановили: Утвердить в качестве членов НС АО «FOYKON»:</w:t>
            </w:r>
          </w:p>
          <w:p w:rsidR="00141C36" w:rsidRPr="0097798F" w:rsidRDefault="00141C36" w:rsidP="0097798F">
            <w:pPr>
              <w:pStyle w:val="1"/>
              <w:rPr>
                <w:b w:val="0"/>
              </w:rPr>
            </w:pPr>
            <w:r w:rsidRPr="0097798F">
              <w:rPr>
                <w:b w:val="0"/>
              </w:rPr>
              <w:t xml:space="preserve">1.Шермухамедова </w:t>
            </w:r>
            <w:proofErr w:type="spellStart"/>
            <w:r w:rsidRPr="0097798F">
              <w:rPr>
                <w:b w:val="0"/>
              </w:rPr>
              <w:t>Кахрамона</w:t>
            </w:r>
            <w:proofErr w:type="spellEnd"/>
            <w:r w:rsidRPr="0097798F">
              <w:rPr>
                <w:b w:val="0"/>
              </w:rPr>
              <w:t xml:space="preserve"> </w:t>
            </w:r>
            <w:proofErr w:type="spellStart"/>
            <w:r w:rsidRPr="0097798F">
              <w:rPr>
                <w:b w:val="0"/>
              </w:rPr>
              <w:t>Хабибуллаевича</w:t>
            </w:r>
            <w:proofErr w:type="spellEnd"/>
          </w:p>
          <w:p w:rsidR="00141C36" w:rsidRPr="0097798F" w:rsidRDefault="00141C36" w:rsidP="0097798F">
            <w:pPr>
              <w:pStyle w:val="1"/>
              <w:rPr>
                <w:b w:val="0"/>
              </w:rPr>
            </w:pPr>
            <w:r w:rsidRPr="0097798F">
              <w:rPr>
                <w:b w:val="0"/>
              </w:rPr>
              <w:t xml:space="preserve">2.Савурова Мане </w:t>
            </w:r>
            <w:proofErr w:type="spellStart"/>
            <w:r w:rsidRPr="0097798F">
              <w:rPr>
                <w:b w:val="0"/>
              </w:rPr>
              <w:t>Давуровича</w:t>
            </w:r>
            <w:proofErr w:type="spellEnd"/>
          </w:p>
          <w:p w:rsidR="00141C36" w:rsidRPr="0097798F" w:rsidRDefault="00141C36" w:rsidP="0097798F">
            <w:pPr>
              <w:pStyle w:val="1"/>
              <w:rPr>
                <w:b w:val="0"/>
              </w:rPr>
            </w:pPr>
            <w:r w:rsidRPr="0097798F">
              <w:rPr>
                <w:b w:val="0"/>
              </w:rPr>
              <w:t>3.Алейникова Андрея Владиславовича</w:t>
            </w:r>
          </w:p>
          <w:p w:rsidR="00141C36" w:rsidRPr="0097798F" w:rsidRDefault="00141C36" w:rsidP="0097798F">
            <w:pPr>
              <w:pStyle w:val="1"/>
              <w:rPr>
                <w:b w:val="0"/>
              </w:rPr>
            </w:pPr>
            <w:r w:rsidRPr="0097798F">
              <w:rPr>
                <w:b w:val="0"/>
              </w:rPr>
              <w:t>4.Шорникову Елену Владимировну</w:t>
            </w:r>
          </w:p>
          <w:p w:rsidR="00141C36" w:rsidRPr="0097798F" w:rsidRDefault="00141C36" w:rsidP="0097798F">
            <w:pPr>
              <w:pStyle w:val="1"/>
              <w:rPr>
                <w:b w:val="0"/>
              </w:rPr>
            </w:pPr>
            <w:r w:rsidRPr="0097798F">
              <w:rPr>
                <w:b w:val="0"/>
              </w:rPr>
              <w:t>5.Харитонова Сергея Александровича</w:t>
            </w:r>
          </w:p>
          <w:p w:rsidR="00141C36" w:rsidRPr="0097798F" w:rsidRDefault="00141C36" w:rsidP="0097798F">
            <w:pPr>
              <w:pStyle w:val="1"/>
              <w:rPr>
                <w:b w:val="0"/>
              </w:rPr>
            </w:pPr>
            <w:r w:rsidRPr="0097798F">
              <w:rPr>
                <w:b w:val="0"/>
              </w:rPr>
              <w:t xml:space="preserve">6.Муратова </w:t>
            </w:r>
            <w:proofErr w:type="spellStart"/>
            <w:r w:rsidRPr="0097798F">
              <w:rPr>
                <w:b w:val="0"/>
              </w:rPr>
              <w:t>Ахмада</w:t>
            </w:r>
            <w:proofErr w:type="spellEnd"/>
            <w:r w:rsidRPr="0097798F">
              <w:rPr>
                <w:b w:val="0"/>
              </w:rPr>
              <w:t xml:space="preserve"> </w:t>
            </w:r>
            <w:proofErr w:type="spellStart"/>
            <w:r w:rsidRPr="0097798F">
              <w:rPr>
                <w:b w:val="0"/>
              </w:rPr>
              <w:t>Тажибаевича</w:t>
            </w:r>
            <w:proofErr w:type="spellEnd"/>
          </w:p>
          <w:p w:rsidR="00141C36" w:rsidRPr="0097798F" w:rsidRDefault="00141C36" w:rsidP="0097798F">
            <w:pPr>
              <w:pStyle w:val="1"/>
              <w:rPr>
                <w:b w:val="0"/>
              </w:rPr>
            </w:pPr>
            <w:r w:rsidRPr="0097798F">
              <w:rPr>
                <w:b w:val="0"/>
              </w:rPr>
              <w:t xml:space="preserve">7.Эргашева </w:t>
            </w:r>
            <w:proofErr w:type="spellStart"/>
            <w:r w:rsidRPr="0097798F">
              <w:rPr>
                <w:b w:val="0"/>
              </w:rPr>
              <w:t>Ташпулата</w:t>
            </w:r>
            <w:proofErr w:type="spellEnd"/>
            <w:r w:rsidRPr="0097798F">
              <w:rPr>
                <w:b w:val="0"/>
              </w:rPr>
              <w:t xml:space="preserve"> </w:t>
            </w:r>
            <w:proofErr w:type="spellStart"/>
            <w:r w:rsidRPr="0097798F">
              <w:rPr>
                <w:b w:val="0"/>
              </w:rPr>
              <w:t>Рузиевича</w:t>
            </w:r>
            <w:proofErr w:type="spellEnd"/>
          </w:p>
          <w:p w:rsidR="00141C36" w:rsidRPr="0097798F" w:rsidRDefault="00141C36" w:rsidP="0097798F">
            <w:pPr>
              <w:pStyle w:val="1"/>
              <w:rPr>
                <w:b w:val="0"/>
              </w:rPr>
            </w:pPr>
            <w:r w:rsidRPr="0097798F">
              <w:rPr>
                <w:b w:val="0"/>
              </w:rPr>
              <w:t xml:space="preserve">8. </w:t>
            </w:r>
            <w:proofErr w:type="spellStart"/>
            <w:r w:rsidRPr="0097798F">
              <w:rPr>
                <w:b w:val="0"/>
              </w:rPr>
              <w:t>Низамутдинова</w:t>
            </w:r>
            <w:proofErr w:type="spellEnd"/>
            <w:r w:rsidRPr="0097798F">
              <w:rPr>
                <w:b w:val="0"/>
              </w:rPr>
              <w:t xml:space="preserve"> </w:t>
            </w:r>
            <w:proofErr w:type="spellStart"/>
            <w:r w:rsidRPr="0097798F">
              <w:rPr>
                <w:b w:val="0"/>
              </w:rPr>
              <w:t>Ходжимурода</w:t>
            </w:r>
            <w:proofErr w:type="spellEnd"/>
            <w:r w:rsidRPr="0097798F">
              <w:rPr>
                <w:b w:val="0"/>
              </w:rPr>
              <w:t xml:space="preserve"> </w:t>
            </w:r>
            <w:proofErr w:type="spellStart"/>
            <w:r w:rsidRPr="0097798F">
              <w:rPr>
                <w:b w:val="0"/>
              </w:rPr>
              <w:t>Мансуровича</w:t>
            </w:r>
            <w:proofErr w:type="spellEnd"/>
            <w:r w:rsidRPr="0097798F">
              <w:rPr>
                <w:b w:val="0"/>
              </w:rPr>
              <w:t xml:space="preserve">   </w:t>
            </w:r>
          </w:p>
          <w:p w:rsidR="00141C36" w:rsidRPr="0097798F" w:rsidRDefault="00141C36" w:rsidP="0097798F">
            <w:pPr>
              <w:pStyle w:val="1"/>
              <w:rPr>
                <w:b w:val="0"/>
                <w:lang w:val="uz-Cyrl-UZ"/>
              </w:rPr>
            </w:pPr>
            <w:r w:rsidRPr="0097798F">
              <w:rPr>
                <w:b w:val="0"/>
                <w:sz w:val="20"/>
              </w:rPr>
              <w:t>9.</w:t>
            </w:r>
            <w:r w:rsidRPr="0097798F">
              <w:rPr>
                <w:b w:val="0"/>
              </w:rPr>
              <w:t xml:space="preserve">Ахунова </w:t>
            </w:r>
            <w:proofErr w:type="spellStart"/>
            <w:r w:rsidRPr="0097798F">
              <w:rPr>
                <w:b w:val="0"/>
              </w:rPr>
              <w:t>Рашида</w:t>
            </w:r>
            <w:proofErr w:type="spellEnd"/>
            <w:r w:rsidRPr="0097798F">
              <w:rPr>
                <w:b w:val="0"/>
              </w:rPr>
              <w:t xml:space="preserve"> </w:t>
            </w:r>
            <w:proofErr w:type="spellStart"/>
            <w:r w:rsidRPr="0097798F">
              <w:rPr>
                <w:b w:val="0"/>
              </w:rPr>
              <w:t>Равиловича</w:t>
            </w:r>
            <w:proofErr w:type="spellEnd"/>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Default="00141C36" w:rsidP="009B15C0">
            <w:pPr>
              <w:jc w:val="center"/>
            </w:pP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r>
              <w:rPr>
                <w:rFonts w:ascii="Times New Roman" w:eastAsiaTheme="minorEastAsia" w:hAnsi="Times New Roman" w:cs="Times New Roman"/>
                <w:noProof/>
                <w:sz w:val="20"/>
                <w:szCs w:val="20"/>
                <w:lang w:val="uz-Cyrl-UZ" w:eastAsia="ru-RU"/>
              </w:rPr>
              <w:t>13</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Default="00141C36" w:rsidP="00141C36">
            <w:pPr>
              <w:spacing w:line="219" w:lineRule="exact"/>
              <w:ind w:right="1060"/>
              <w:jc w:val="both"/>
              <w:rPr>
                <w:rFonts w:ascii="Times New Roman" w:eastAsia="Times New Roman" w:hAnsi="Times New Roman" w:cs="Times New Roman"/>
              </w:rPr>
            </w:pPr>
            <w:r>
              <w:rPr>
                <w:rFonts w:ascii="Times New Roman" w:eastAsia="Times New Roman" w:hAnsi="Times New Roman" w:cs="Times New Roman"/>
                <w:lang w:val="uz-Cyrl-UZ"/>
              </w:rPr>
              <w:t>С</w:t>
            </w:r>
            <w:proofErr w:type="spellStart"/>
            <w:r>
              <w:rPr>
                <w:rFonts w:ascii="Times New Roman" w:eastAsia="Times New Roman" w:hAnsi="Times New Roman" w:cs="Times New Roman"/>
              </w:rPr>
              <w:t>огласно</w:t>
            </w:r>
            <w:proofErr w:type="spellEnd"/>
            <w:r>
              <w:rPr>
                <w:rFonts w:ascii="Times New Roman" w:eastAsia="Times New Roman" w:hAnsi="Times New Roman" w:cs="Times New Roman"/>
              </w:rPr>
              <w:t xml:space="preserve"> ст. 107 Закона «Об акционерных обществах и защите прав акционеров» для осуществления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финансово-хозяйственной деятельностью общества общим собранием акционеров в соответствии с уставом общества избирается ревизионная комиссия. Количественный состав предлагается из 3 человек персонально:</w:t>
            </w:r>
          </w:p>
          <w:p w:rsidR="00141C36" w:rsidRDefault="00141C36" w:rsidP="00141C36">
            <w:pPr>
              <w:pStyle w:val="a4"/>
            </w:pPr>
            <w:r>
              <w:t>Утвердить в качестве членов Ревизионной комисс</w:t>
            </w:r>
            <w:proofErr w:type="gramStart"/>
            <w:r>
              <w:t>ии АО</w:t>
            </w:r>
            <w:proofErr w:type="gramEnd"/>
            <w:r>
              <w:t xml:space="preserve"> «FOYKON»:</w:t>
            </w:r>
          </w:p>
          <w:p w:rsidR="00141C36" w:rsidRDefault="00141C36" w:rsidP="00141C36">
            <w:pPr>
              <w:pStyle w:val="a4"/>
            </w:pPr>
            <w:r>
              <w:t>1.</w:t>
            </w:r>
            <w:r w:rsidRPr="0005428B">
              <w:t xml:space="preserve"> </w:t>
            </w:r>
            <w:proofErr w:type="spellStart"/>
            <w:r w:rsidRPr="00F0171A">
              <w:t>Халилулина</w:t>
            </w:r>
            <w:proofErr w:type="spellEnd"/>
            <w:r w:rsidRPr="00F0171A">
              <w:t xml:space="preserve"> Эльвира </w:t>
            </w:r>
            <w:proofErr w:type="spellStart"/>
            <w:r w:rsidRPr="00F0171A">
              <w:t>Юсуповна</w:t>
            </w:r>
            <w:proofErr w:type="spellEnd"/>
          </w:p>
          <w:p w:rsidR="00141C36" w:rsidRDefault="00141C36" w:rsidP="00141C36">
            <w:pPr>
              <w:pStyle w:val="a4"/>
            </w:pPr>
            <w:r>
              <w:t>2.Соколова Жанна Николаевна</w:t>
            </w:r>
          </w:p>
          <w:p w:rsidR="00141C36" w:rsidRDefault="00141C36" w:rsidP="00141C36">
            <w:pPr>
              <w:pStyle w:val="a4"/>
            </w:pPr>
            <w:r>
              <w:t>3.Мосева Ирина Игоревна</w:t>
            </w:r>
          </w:p>
          <w:p w:rsidR="00141C36" w:rsidRPr="0064659A" w:rsidRDefault="00141C36" w:rsidP="0064659A">
            <w:pPr>
              <w:pStyle w:val="1"/>
              <w:rPr>
                <w:b w:val="0"/>
              </w:rPr>
            </w:pP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Default="00141C36" w:rsidP="009B15C0">
            <w:pPr>
              <w:jc w:val="center"/>
            </w:pPr>
            <w:r w:rsidRPr="006F7AB8">
              <w:rPr>
                <w:b/>
                <w:bCs/>
                <w:sz w:val="20"/>
                <w:szCs w:val="20"/>
              </w:rPr>
              <w:t>Принято единогласно</w:t>
            </w:r>
          </w:p>
        </w:tc>
      </w:tr>
      <w:tr w:rsidR="00141C36" w:rsidRPr="002F756F" w:rsidTr="009B15C0">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tcPr>
          <w:p w:rsidR="00141C36" w:rsidRPr="00C34C30" w:rsidRDefault="00141C36" w:rsidP="003135A4">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en-US" w:eastAsia="ru-RU"/>
              </w:rPr>
            </w:pPr>
            <w:r>
              <w:rPr>
                <w:rFonts w:ascii="Times New Roman" w:eastAsiaTheme="minorEastAsia" w:hAnsi="Times New Roman" w:cs="Times New Roman"/>
                <w:noProof/>
                <w:sz w:val="20"/>
                <w:szCs w:val="20"/>
                <w:lang w:val="en-US" w:eastAsia="ru-RU"/>
              </w:rPr>
              <w:t>14</w:t>
            </w:r>
          </w:p>
        </w:tc>
        <w:tc>
          <w:tcPr>
            <w:tcW w:w="3245" w:type="pct"/>
            <w:gridSpan w:val="8"/>
            <w:tcBorders>
              <w:top w:val="single" w:sz="6" w:space="0" w:color="000000"/>
              <w:left w:val="single" w:sz="6" w:space="0" w:color="000000"/>
              <w:bottom w:val="single" w:sz="6" w:space="0" w:color="000000"/>
              <w:right w:val="single" w:sz="4" w:space="0" w:color="auto"/>
            </w:tcBorders>
            <w:shd w:val="clear" w:color="auto" w:fill="FFFFFF"/>
          </w:tcPr>
          <w:p w:rsidR="00141C36" w:rsidRDefault="00141C36" w:rsidP="00141C36">
            <w:pPr>
              <w:pStyle w:val="a4"/>
              <w:rPr>
                <w:lang w:val="uz-Cyrl-UZ"/>
              </w:rPr>
            </w:pPr>
            <w:r>
              <w:rPr>
                <w:lang w:val="uz-Cyrl-UZ"/>
              </w:rPr>
              <w:t>С</w:t>
            </w:r>
            <w:proofErr w:type="spellStart"/>
            <w:r>
              <w:t>огласно</w:t>
            </w:r>
            <w:proofErr w:type="spellEnd"/>
            <w:r>
              <w:t xml:space="preserve"> ст. 82 Закона «Об акционерных обществах и защите прав акционеров», для участия в подготовке предложений по вопросам, связанным с заключением крупных сделок с </w:t>
            </w:r>
            <w:proofErr w:type="spellStart"/>
            <w:r>
              <w:t>аффилированным</w:t>
            </w:r>
            <w:proofErr w:type="spellEnd"/>
            <w:r>
              <w:t xml:space="preserve"> лицами, вносимым на рассмотрение ОСА. Общим собранием </w:t>
            </w:r>
            <w:r w:rsidRPr="00141C36">
              <w:t xml:space="preserve">акционеров в соответствии с уставом общества избирается комитет </w:t>
            </w:r>
            <w:proofErr w:type="spellStart"/>
            <w:r w:rsidRPr="00141C36">
              <w:t>миноритарных</w:t>
            </w:r>
            <w:proofErr w:type="spellEnd"/>
            <w:r w:rsidRPr="00141C36">
              <w:t xml:space="preserve"> акционеров.</w:t>
            </w:r>
            <w:r>
              <w:t xml:space="preserve"> Согласно ст.63 кандидаты выдвигается до 31.01.после окончания финансового года. Количественный состав предлагается из 3(трёх) человек персонально было заявлено только один кандидат </w:t>
            </w:r>
            <w:proofErr w:type="spellStart"/>
            <w:r>
              <w:t>Савуров</w:t>
            </w:r>
            <w:proofErr w:type="spellEnd"/>
            <w:r>
              <w:t xml:space="preserve"> М.М.</w:t>
            </w:r>
          </w:p>
          <w:p w:rsidR="00141C36" w:rsidRPr="00141C36" w:rsidRDefault="00141C36" w:rsidP="00141C36">
            <w:pPr>
              <w:pStyle w:val="1"/>
              <w:rPr>
                <w:b w:val="0"/>
                <w:lang w:val="uz-Cyrl-UZ"/>
              </w:rPr>
            </w:pPr>
            <w:r w:rsidRPr="00141C36">
              <w:rPr>
                <w:b w:val="0"/>
              </w:rPr>
              <w:t xml:space="preserve">Утвердить в качестве членов </w:t>
            </w:r>
            <w:proofErr w:type="spellStart"/>
            <w:r w:rsidRPr="00141C36">
              <w:rPr>
                <w:b w:val="0"/>
              </w:rPr>
              <w:t>миноритарный</w:t>
            </w:r>
            <w:proofErr w:type="spellEnd"/>
            <w:r w:rsidRPr="00141C36">
              <w:rPr>
                <w:b w:val="0"/>
              </w:rPr>
              <w:t xml:space="preserve"> комитет АО «FOYKON». </w:t>
            </w:r>
            <w:proofErr w:type="spellStart"/>
            <w:r w:rsidRPr="00141C36">
              <w:rPr>
                <w:b w:val="0"/>
              </w:rPr>
              <w:t>Савурова</w:t>
            </w:r>
            <w:proofErr w:type="spellEnd"/>
            <w:r w:rsidRPr="00141C36">
              <w:rPr>
                <w:b w:val="0"/>
              </w:rPr>
              <w:t xml:space="preserve"> </w:t>
            </w:r>
            <w:proofErr w:type="spellStart"/>
            <w:r w:rsidRPr="00141C36">
              <w:rPr>
                <w:b w:val="0"/>
              </w:rPr>
              <w:t>Мансура</w:t>
            </w:r>
            <w:proofErr w:type="spellEnd"/>
            <w:r w:rsidRPr="00141C36">
              <w:rPr>
                <w:b w:val="0"/>
              </w:rPr>
              <w:t xml:space="preserve"> </w:t>
            </w:r>
            <w:proofErr w:type="spellStart"/>
            <w:r w:rsidRPr="00141C36">
              <w:rPr>
                <w:b w:val="0"/>
              </w:rPr>
              <w:t>Манеевича</w:t>
            </w:r>
            <w:proofErr w:type="spellEnd"/>
            <w:r w:rsidRPr="00141C36">
              <w:rPr>
                <w:b w:val="0"/>
              </w:rPr>
              <w:t>.</w:t>
            </w:r>
          </w:p>
        </w:tc>
        <w:tc>
          <w:tcPr>
            <w:tcW w:w="1295" w:type="pct"/>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141C36" w:rsidRPr="006F7AB8" w:rsidRDefault="00141C36" w:rsidP="009B15C0">
            <w:pPr>
              <w:jc w:val="center"/>
              <w:rPr>
                <w:b/>
                <w:bCs/>
                <w:sz w:val="20"/>
                <w:szCs w:val="20"/>
              </w:rPr>
            </w:pP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6" w:type="pct"/>
            <w:gridSpan w:val="15"/>
            <w:tcBorders>
              <w:top w:val="single" w:sz="6" w:space="0" w:color="000000"/>
              <w:left w:val="single" w:sz="6" w:space="0" w:color="000000"/>
              <w:bottom w:val="single" w:sz="6" w:space="0" w:color="000000"/>
              <w:right w:val="single" w:sz="6" w:space="0" w:color="000000"/>
            </w:tcBorders>
            <w:shd w:val="clear" w:color="auto" w:fill="FFFFFF"/>
          </w:tcPr>
          <w:p w:rsidR="00141C36" w:rsidRPr="007D5949"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Избрание членов наблюдательного совета:</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746"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D5949" w:rsidRDefault="00141C36" w:rsidP="007D5949">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 xml:space="preserve">Информация о </w:t>
            </w:r>
            <w:r>
              <w:rPr>
                <w:rFonts w:ascii="Times New Roman" w:eastAsiaTheme="minorEastAsia" w:hAnsi="Times New Roman" w:cs="Times New Roman"/>
                <w:b/>
                <w:bCs/>
                <w:noProof/>
                <w:sz w:val="20"/>
                <w:szCs w:val="20"/>
                <w:lang w:eastAsia="ru-RU"/>
              </w:rPr>
              <w:t>избранных в наблюдательный совет</w:t>
            </w:r>
          </w:p>
        </w:tc>
        <w:tc>
          <w:tcPr>
            <w:tcW w:w="107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Количество голосов</w:t>
            </w:r>
          </w:p>
        </w:tc>
      </w:tr>
      <w:tr w:rsidR="00141C36" w:rsidRPr="002F756F" w:rsidTr="006A758F">
        <w:trPr>
          <w:trHeight w:val="616"/>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155"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Ф.И.О.</w:t>
            </w:r>
          </w:p>
        </w:tc>
        <w:tc>
          <w:tcPr>
            <w:tcW w:w="884"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место работы</w:t>
            </w:r>
          </w:p>
        </w:tc>
        <w:tc>
          <w:tcPr>
            <w:tcW w:w="1431"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принадлежащие </w:t>
            </w:r>
          </w:p>
          <w:p w:rsidR="00141C36" w:rsidRPr="007D5949" w:rsidRDefault="00141C36" w:rsidP="007D5949">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им акции</w:t>
            </w:r>
          </w:p>
        </w:tc>
        <w:tc>
          <w:tcPr>
            <w:tcW w:w="1070"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155"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884"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w:t>
            </w:r>
          </w:p>
          <w:p w:rsidR="00141C36" w:rsidRPr="007D5949" w:rsidRDefault="00141C36" w:rsidP="007D5949">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чество</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тип</w:t>
            </w:r>
          </w:p>
        </w:tc>
        <w:tc>
          <w:tcPr>
            <w:tcW w:w="1070"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141C36" w:rsidRPr="002338C1" w:rsidRDefault="00141C36" w:rsidP="007011E4">
            <w:pPr>
              <w:spacing w:after="0"/>
              <w:rPr>
                <w:sz w:val="20"/>
                <w:szCs w:val="20"/>
                <w:lang w:val="uz-Cyrl-UZ"/>
              </w:rPr>
            </w:pPr>
            <w:r w:rsidRPr="002338C1">
              <w:t xml:space="preserve">Муратова </w:t>
            </w:r>
            <w:proofErr w:type="spellStart"/>
            <w:r w:rsidRPr="002338C1">
              <w:t>Ахмада</w:t>
            </w:r>
            <w:proofErr w:type="spellEnd"/>
            <w:r w:rsidRPr="002338C1">
              <w:t xml:space="preserve"> </w:t>
            </w:r>
            <w:proofErr w:type="spellStart"/>
            <w:r w:rsidRPr="002338C1">
              <w:t>Тажибаевич</w:t>
            </w:r>
            <w:proofErr w:type="spellEnd"/>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6A758F">
            <w:pPr>
              <w:widowControl w:val="0"/>
              <w:autoSpaceDE w:val="0"/>
              <w:autoSpaceDN w:val="0"/>
              <w:adjustRightInd w:val="0"/>
              <w:spacing w:after="0" w:line="240" w:lineRule="auto"/>
              <w:jc w:val="center"/>
              <w:rPr>
                <w:b/>
                <w:sz w:val="20"/>
                <w:szCs w:val="20"/>
              </w:rPr>
            </w:pPr>
            <w:r w:rsidRPr="00447FE9">
              <w:rPr>
                <w:b/>
                <w:sz w:val="20"/>
                <w:szCs w:val="20"/>
              </w:rPr>
              <w:t xml:space="preserve"> </w:t>
            </w:r>
            <w:proofErr w:type="gramStart"/>
            <w:r w:rsidRPr="00447FE9">
              <w:rPr>
                <w:b/>
                <w:sz w:val="20"/>
                <w:szCs w:val="20"/>
              </w:rPr>
              <w:t>Дело производитель</w:t>
            </w:r>
            <w:proofErr w:type="gramEnd"/>
            <w:r w:rsidRPr="00447FE9">
              <w:rPr>
                <w:b/>
                <w:sz w:val="20"/>
                <w:szCs w:val="20"/>
              </w:rPr>
              <w:t xml:space="preserve"> ф/х Янгиабад </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338C1" w:rsidRDefault="006A758F" w:rsidP="002338C1">
            <w:pPr>
              <w:widowControl w:val="0"/>
              <w:autoSpaceDE w:val="0"/>
              <w:autoSpaceDN w:val="0"/>
              <w:adjustRightInd w:val="0"/>
              <w:spacing w:after="0" w:line="240" w:lineRule="auto"/>
              <w:jc w:val="center"/>
              <w:rPr>
                <w:sz w:val="20"/>
                <w:szCs w:val="20"/>
              </w:rPr>
            </w:pPr>
            <w:r w:rsidRPr="006A758F">
              <w:t>2 704 395</w:t>
            </w:r>
            <w:r>
              <w:rPr>
                <w:b/>
              </w:rPr>
              <w:t xml:space="preserve"> </w:t>
            </w:r>
            <w:r w:rsidR="00141C36" w:rsidRPr="002338C1">
              <w:rPr>
                <w:rFonts w:ascii="Times New Roman" w:eastAsia="Times New Roman" w:hAnsi="Times New Roman" w:cs="Times New Roman"/>
              </w:rPr>
              <w:t>шт.-</w:t>
            </w:r>
            <w:r w:rsidR="00141C36">
              <w:rPr>
                <w:rFonts w:ascii="Times New Roman" w:eastAsia="Times New Roman" w:hAnsi="Times New Roman" w:cs="Times New Roman"/>
                <w:lang w:val="uz-Cyrl-UZ"/>
              </w:rPr>
              <w:t xml:space="preserve"> </w:t>
            </w:r>
            <w:r w:rsidRPr="006A758F">
              <w:t>39,27</w:t>
            </w:r>
            <w:r w:rsidR="00141C36"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rPr>
                <w:lang w:val="uz-Cyrl-UZ"/>
              </w:rPr>
            </w:pPr>
            <w:proofErr w:type="spellStart"/>
            <w:r>
              <w:t>Савурова</w:t>
            </w:r>
            <w:proofErr w:type="spellEnd"/>
            <w:r>
              <w:t xml:space="preserve"> Мане </w:t>
            </w:r>
            <w:proofErr w:type="spellStart"/>
            <w:r>
              <w:t>Давурович</w:t>
            </w:r>
            <w:proofErr w:type="spellEnd"/>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Руководитель центра Дунган</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CF2BD5">
              <w:rPr>
                <w:b/>
                <w:sz w:val="20"/>
                <w:szCs w:val="20"/>
              </w:rPr>
              <w:t>122497</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простой</w:t>
            </w: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6A758F" w:rsidP="00757FB7">
            <w:pPr>
              <w:widowControl w:val="0"/>
              <w:autoSpaceDE w:val="0"/>
              <w:autoSpaceDN w:val="0"/>
              <w:adjustRightInd w:val="0"/>
              <w:spacing w:after="0" w:line="240" w:lineRule="auto"/>
              <w:jc w:val="center"/>
              <w:rPr>
                <w:b/>
                <w:sz w:val="20"/>
                <w:szCs w:val="20"/>
              </w:rPr>
            </w:pPr>
            <w:r w:rsidRPr="006A758F">
              <w:rPr>
                <w:rFonts w:ascii="Times New Roman" w:eastAsia="Times New Roman" w:hAnsi="Times New Roman" w:cs="Times New Roman"/>
              </w:rPr>
              <w:t>2 899 756</w:t>
            </w:r>
            <w:r>
              <w:rPr>
                <w:rFonts w:ascii="Times New Roman" w:eastAsia="Times New Roman" w:hAnsi="Times New Roman" w:cs="Times New Roman"/>
                <w:b/>
              </w:rPr>
              <w:t xml:space="preserve"> </w:t>
            </w:r>
            <w:r w:rsidR="00141C36" w:rsidRPr="002338C1">
              <w:rPr>
                <w:rFonts w:ascii="Times New Roman" w:eastAsia="Times New Roman" w:hAnsi="Times New Roman" w:cs="Times New Roman"/>
              </w:rPr>
              <w:t>шт.-</w:t>
            </w:r>
            <w:r w:rsidR="00141C36">
              <w:rPr>
                <w:rFonts w:ascii="Times New Roman" w:eastAsia="Times New Roman" w:hAnsi="Times New Roman" w:cs="Times New Roman"/>
                <w:lang w:val="uz-Cyrl-UZ"/>
              </w:rPr>
              <w:t xml:space="preserve"> </w:t>
            </w:r>
            <w:r w:rsidR="00C46779" w:rsidRPr="00C46779">
              <w:rPr>
                <w:rFonts w:ascii="Times New Roman" w:hAnsi="Times New Roman" w:cs="Times New Roman"/>
              </w:rPr>
              <w:t>42,11</w:t>
            </w:r>
            <w:r w:rsidR="00141C36"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rPr>
                <w:lang w:val="uz-Cyrl-UZ"/>
              </w:rPr>
            </w:pPr>
            <w:r w:rsidRPr="002338C1">
              <w:t>Алейников Андрей Владиславович</w:t>
            </w:r>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Pr>
                <w:b/>
                <w:sz w:val="20"/>
                <w:szCs w:val="20"/>
              </w:rPr>
              <w:t>Предприниматель</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CF2BD5">
              <w:rPr>
                <w:b/>
                <w:sz w:val="20"/>
                <w:szCs w:val="20"/>
              </w:rPr>
              <w:t>1072730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C46779"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00141C36" w:rsidRPr="002338C1">
              <w:rPr>
                <w:rFonts w:ascii="Times New Roman" w:eastAsia="Times New Roman" w:hAnsi="Times New Roman" w:cs="Times New Roman"/>
              </w:rPr>
              <w:t>шт.-</w:t>
            </w:r>
            <w:r w:rsidR="00141C36">
              <w:rPr>
                <w:rFonts w:ascii="Times New Roman" w:eastAsia="Times New Roman" w:hAnsi="Times New Roman" w:cs="Times New Roman"/>
                <w:lang w:val="uz-Cyrl-UZ"/>
              </w:rPr>
              <w:t xml:space="preserve"> </w:t>
            </w:r>
            <w:r w:rsidRPr="00C46779">
              <w:rPr>
                <w:rFonts w:ascii="Times New Roman" w:hAnsi="Times New Roman" w:cs="Times New Roman"/>
              </w:rPr>
              <w:t>42,11</w:t>
            </w:r>
            <w:r w:rsidR="00141C36"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4</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pPr>
            <w:proofErr w:type="spellStart"/>
            <w:r w:rsidRPr="002338C1">
              <w:t>Шорникову</w:t>
            </w:r>
            <w:proofErr w:type="spellEnd"/>
            <w:r w:rsidRPr="002338C1">
              <w:t xml:space="preserve"> Елену Владимировну</w:t>
            </w:r>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Руководитель ООО «</w:t>
            </w:r>
            <w:proofErr w:type="spellStart"/>
            <w:r w:rsidRPr="00447FE9">
              <w:rPr>
                <w:b/>
                <w:sz w:val="20"/>
                <w:szCs w:val="20"/>
              </w:rPr>
              <w:t>Нико</w:t>
            </w:r>
            <w:proofErr w:type="spellEnd"/>
            <w:r w:rsidRPr="00447FE9">
              <w:rPr>
                <w:b/>
                <w:sz w:val="20"/>
                <w:szCs w:val="20"/>
              </w:rPr>
              <w:t xml:space="preserve"> спорт»</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C46779"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Pr="002338C1">
              <w:rPr>
                <w:rFonts w:ascii="Times New Roman" w:eastAsia="Times New Roman" w:hAnsi="Times New Roman" w:cs="Times New Roman"/>
              </w:rPr>
              <w:t>шт.-</w:t>
            </w:r>
            <w:r>
              <w:rPr>
                <w:rFonts w:ascii="Times New Roman" w:eastAsia="Times New Roman" w:hAnsi="Times New Roman" w:cs="Times New Roman"/>
                <w:lang w:val="uz-Cyrl-UZ"/>
              </w:rPr>
              <w:t xml:space="preserve"> </w:t>
            </w:r>
            <w:r w:rsidRPr="00C46779">
              <w:rPr>
                <w:rFonts w:ascii="Times New Roman" w:hAnsi="Times New Roman" w:cs="Times New Roman"/>
              </w:rPr>
              <w:t>42,11</w:t>
            </w:r>
            <w:r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5</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pPr>
            <w:r w:rsidRPr="002338C1">
              <w:t>Харитонов Сергей Александрович</w:t>
            </w:r>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Pr>
                <w:b/>
                <w:sz w:val="20"/>
                <w:szCs w:val="20"/>
              </w:rPr>
              <w:t>Предприниматель</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E13E84">
              <w:rPr>
                <w:b/>
                <w:sz w:val="20"/>
                <w:szCs w:val="20"/>
              </w:rPr>
              <w:t>693955</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простой</w:t>
            </w: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C46779"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Pr="002338C1">
              <w:rPr>
                <w:rFonts w:ascii="Times New Roman" w:eastAsia="Times New Roman" w:hAnsi="Times New Roman" w:cs="Times New Roman"/>
              </w:rPr>
              <w:t>шт.-</w:t>
            </w:r>
            <w:r>
              <w:rPr>
                <w:rFonts w:ascii="Times New Roman" w:eastAsia="Times New Roman" w:hAnsi="Times New Roman" w:cs="Times New Roman"/>
                <w:lang w:val="uz-Cyrl-UZ"/>
              </w:rPr>
              <w:t xml:space="preserve"> </w:t>
            </w:r>
            <w:r w:rsidRPr="00C46779">
              <w:rPr>
                <w:rFonts w:ascii="Times New Roman" w:hAnsi="Times New Roman" w:cs="Times New Roman"/>
              </w:rPr>
              <w:t>42,11</w:t>
            </w:r>
            <w:r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6</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pPr>
            <w:proofErr w:type="spellStart"/>
            <w:r w:rsidRPr="002338C1">
              <w:t>Шермухамедов</w:t>
            </w:r>
            <w:proofErr w:type="spellEnd"/>
            <w:r w:rsidRPr="002338C1">
              <w:t xml:space="preserve"> </w:t>
            </w:r>
            <w:proofErr w:type="spellStart"/>
            <w:r w:rsidRPr="002338C1">
              <w:t>Кахрамон</w:t>
            </w:r>
            <w:proofErr w:type="spellEnd"/>
            <w:r w:rsidRPr="002338C1">
              <w:t xml:space="preserve"> </w:t>
            </w:r>
            <w:proofErr w:type="spellStart"/>
            <w:r w:rsidRPr="002338C1">
              <w:t>Хабибуллаевич</w:t>
            </w:r>
            <w:proofErr w:type="spellEnd"/>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Pr>
                <w:b/>
                <w:sz w:val="20"/>
                <w:szCs w:val="20"/>
              </w:rPr>
              <w:t>Работник ООО «</w:t>
            </w:r>
            <w:proofErr w:type="spellStart"/>
            <w:r>
              <w:rPr>
                <w:b/>
                <w:sz w:val="20"/>
                <w:szCs w:val="20"/>
                <w:lang w:val="en-US"/>
              </w:rPr>
              <w:t>Foykon</w:t>
            </w:r>
            <w:proofErr w:type="spellEnd"/>
            <w:r>
              <w:rPr>
                <w:b/>
                <w:sz w:val="20"/>
                <w:szCs w:val="20"/>
                <w:lang w:val="en-US"/>
              </w:rPr>
              <w:t>-invest</w:t>
            </w:r>
            <w:r>
              <w:rPr>
                <w:b/>
                <w:sz w:val="20"/>
                <w:szCs w:val="20"/>
              </w:rPr>
              <w:t>»</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C46779"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Pr="002338C1">
              <w:rPr>
                <w:rFonts w:ascii="Times New Roman" w:eastAsia="Times New Roman" w:hAnsi="Times New Roman" w:cs="Times New Roman"/>
              </w:rPr>
              <w:t>шт.-</w:t>
            </w:r>
            <w:r>
              <w:rPr>
                <w:rFonts w:ascii="Times New Roman" w:eastAsia="Times New Roman" w:hAnsi="Times New Roman" w:cs="Times New Roman"/>
                <w:lang w:val="uz-Cyrl-UZ"/>
              </w:rPr>
              <w:t xml:space="preserve"> </w:t>
            </w:r>
            <w:r w:rsidRPr="00C46779">
              <w:rPr>
                <w:rFonts w:ascii="Times New Roman" w:hAnsi="Times New Roman" w:cs="Times New Roman"/>
              </w:rPr>
              <w:t>42,11</w:t>
            </w:r>
            <w:r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7</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2338C1">
            <w:pPr>
              <w:spacing w:after="0"/>
              <w:rPr>
                <w:lang w:val="uz-Cyrl-UZ"/>
              </w:rPr>
            </w:pPr>
            <w:proofErr w:type="spellStart"/>
            <w:r w:rsidRPr="002338C1">
              <w:t>Эргашева</w:t>
            </w:r>
            <w:proofErr w:type="spellEnd"/>
            <w:r w:rsidRPr="002338C1">
              <w:t xml:space="preserve"> </w:t>
            </w:r>
            <w:proofErr w:type="spellStart"/>
            <w:r w:rsidRPr="002338C1">
              <w:t>Ташпулата</w:t>
            </w:r>
            <w:proofErr w:type="spellEnd"/>
            <w:r w:rsidRPr="002338C1">
              <w:t xml:space="preserve"> </w:t>
            </w:r>
            <w:proofErr w:type="spellStart"/>
            <w:r w:rsidRPr="002338C1">
              <w:t>Рузиевич</w:t>
            </w:r>
            <w:proofErr w:type="spellEnd"/>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Предприниматель</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C46779"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Pr="002338C1">
              <w:rPr>
                <w:rFonts w:ascii="Times New Roman" w:eastAsia="Times New Roman" w:hAnsi="Times New Roman" w:cs="Times New Roman"/>
              </w:rPr>
              <w:t>шт.-</w:t>
            </w:r>
            <w:r>
              <w:rPr>
                <w:rFonts w:ascii="Times New Roman" w:eastAsia="Times New Roman" w:hAnsi="Times New Roman" w:cs="Times New Roman"/>
                <w:lang w:val="uz-Cyrl-UZ"/>
              </w:rPr>
              <w:t xml:space="preserve"> </w:t>
            </w:r>
            <w:r w:rsidRPr="00C46779">
              <w:rPr>
                <w:rFonts w:ascii="Times New Roman" w:hAnsi="Times New Roman" w:cs="Times New Roman"/>
              </w:rPr>
              <w:t>42,11</w:t>
            </w:r>
            <w:r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8</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2338C1" w:rsidRDefault="00141C36" w:rsidP="007011E4">
            <w:pPr>
              <w:rPr>
                <w:sz w:val="20"/>
                <w:szCs w:val="20"/>
              </w:rPr>
            </w:pPr>
            <w:proofErr w:type="spellStart"/>
            <w:r w:rsidRPr="002338C1">
              <w:t>Низамутдинова</w:t>
            </w:r>
            <w:proofErr w:type="spellEnd"/>
            <w:r w:rsidRPr="002338C1">
              <w:t xml:space="preserve"> </w:t>
            </w:r>
            <w:proofErr w:type="spellStart"/>
            <w:r w:rsidRPr="002338C1">
              <w:t>Ходжимурода</w:t>
            </w:r>
            <w:proofErr w:type="spellEnd"/>
            <w:r w:rsidRPr="002338C1">
              <w:t xml:space="preserve"> </w:t>
            </w:r>
            <w:proofErr w:type="spellStart"/>
            <w:r w:rsidRPr="002338C1">
              <w:t>Мансуровича</w:t>
            </w:r>
            <w:proofErr w:type="spellEnd"/>
            <w:r w:rsidRPr="002338C1">
              <w:t xml:space="preserve">   </w:t>
            </w:r>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Pr>
                <w:b/>
                <w:sz w:val="20"/>
                <w:szCs w:val="20"/>
              </w:rPr>
              <w:t>Пенсионерка</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0</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C46779" w:rsidRDefault="00C46779" w:rsidP="00757FB7">
            <w:pPr>
              <w:widowControl w:val="0"/>
              <w:autoSpaceDE w:val="0"/>
              <w:autoSpaceDN w:val="0"/>
              <w:adjustRightInd w:val="0"/>
              <w:spacing w:after="0" w:line="240" w:lineRule="auto"/>
              <w:jc w:val="center"/>
              <w:rPr>
                <w:rFonts w:ascii="Times New Roman" w:eastAsia="Times New Roman" w:hAnsi="Times New Roman" w:cs="Times New Roman"/>
              </w:rPr>
            </w:pPr>
            <w:r w:rsidRPr="00C46779">
              <w:rPr>
                <w:rFonts w:ascii="Times New Roman" w:eastAsia="Times New Roman" w:hAnsi="Times New Roman" w:cs="Times New Roman"/>
              </w:rPr>
              <w:t xml:space="preserve">2 796 005 </w:t>
            </w:r>
            <w:r w:rsidR="00141C36" w:rsidRPr="002338C1">
              <w:rPr>
                <w:rFonts w:ascii="Times New Roman" w:eastAsia="Times New Roman" w:hAnsi="Times New Roman" w:cs="Times New Roman"/>
              </w:rPr>
              <w:t>шт.-</w:t>
            </w:r>
            <w:r w:rsidR="00141C36" w:rsidRPr="00C46779">
              <w:rPr>
                <w:rFonts w:ascii="Times New Roman" w:eastAsia="Times New Roman" w:hAnsi="Times New Roman" w:cs="Times New Roman"/>
              </w:rPr>
              <w:t xml:space="preserve"> </w:t>
            </w:r>
            <w:r w:rsidRPr="00C46779">
              <w:rPr>
                <w:rFonts w:ascii="Times New Roman" w:eastAsia="Times New Roman" w:hAnsi="Times New Roman" w:cs="Times New Roman"/>
              </w:rPr>
              <w:t>40,60</w:t>
            </w:r>
            <w:r w:rsidR="00141C36" w:rsidRPr="002338C1">
              <w:rPr>
                <w:rFonts w:ascii="Times New Roman" w:eastAsia="Times New Roman" w:hAnsi="Times New Roman" w:cs="Times New Roman"/>
              </w:rPr>
              <w:t>%</w:t>
            </w:r>
          </w:p>
        </w:tc>
      </w:tr>
      <w:tr w:rsidR="00141C36" w:rsidRPr="002F756F" w:rsidTr="002338C1">
        <w:trPr>
          <w:jc w:val="center"/>
        </w:trPr>
        <w:tc>
          <w:tcPr>
            <w:tcW w:w="1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2F756F" w:rsidRDefault="00141C36" w:rsidP="002F756F">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7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Default="00141C36" w:rsidP="003B2A92">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9</w:t>
            </w:r>
          </w:p>
        </w:tc>
        <w:tc>
          <w:tcPr>
            <w:tcW w:w="1155"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141C36" w:rsidRPr="00B70D03" w:rsidRDefault="00141C36" w:rsidP="002338C1">
            <w:pPr>
              <w:spacing w:after="0"/>
              <w:rPr>
                <w:b/>
                <w:sz w:val="20"/>
                <w:szCs w:val="20"/>
              </w:rPr>
            </w:pPr>
            <w:proofErr w:type="spellStart"/>
            <w:r w:rsidRPr="002338C1">
              <w:t>Ахунов</w:t>
            </w:r>
            <w:proofErr w:type="spellEnd"/>
            <w:r w:rsidRPr="002338C1">
              <w:t xml:space="preserve"> </w:t>
            </w:r>
            <w:proofErr w:type="spellStart"/>
            <w:r w:rsidRPr="002338C1">
              <w:t>Рашид</w:t>
            </w:r>
            <w:proofErr w:type="spellEnd"/>
            <w:r w:rsidRPr="002338C1">
              <w:t xml:space="preserve"> </w:t>
            </w:r>
            <w:proofErr w:type="spellStart"/>
            <w:r w:rsidRPr="002338C1">
              <w:t>Равилович</w:t>
            </w:r>
            <w:proofErr w:type="spellEnd"/>
          </w:p>
        </w:tc>
        <w:tc>
          <w:tcPr>
            <w:tcW w:w="88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Руководитель фермерского хозяйства «</w:t>
            </w:r>
            <w:proofErr w:type="spellStart"/>
            <w:r w:rsidRPr="00447FE9">
              <w:rPr>
                <w:b/>
                <w:sz w:val="20"/>
                <w:szCs w:val="20"/>
              </w:rPr>
              <w:t>Янгиобод</w:t>
            </w:r>
            <w:proofErr w:type="spellEnd"/>
            <w:r w:rsidRPr="00447FE9">
              <w:rPr>
                <w:b/>
                <w:sz w:val="20"/>
                <w:szCs w:val="20"/>
              </w:rPr>
              <w:t xml:space="preserve"> </w:t>
            </w:r>
            <w:proofErr w:type="spellStart"/>
            <w:r w:rsidRPr="00447FE9">
              <w:rPr>
                <w:b/>
                <w:sz w:val="20"/>
                <w:szCs w:val="20"/>
              </w:rPr>
              <w:t>Ахунов</w:t>
            </w:r>
            <w:proofErr w:type="spellEnd"/>
            <w:r w:rsidRPr="00447FE9">
              <w:rPr>
                <w:b/>
                <w:sz w:val="20"/>
                <w:szCs w:val="20"/>
              </w:rPr>
              <w:t xml:space="preserve"> </w:t>
            </w:r>
            <w:proofErr w:type="spellStart"/>
            <w:r w:rsidRPr="00447FE9">
              <w:rPr>
                <w:b/>
                <w:sz w:val="20"/>
                <w:szCs w:val="20"/>
              </w:rPr>
              <w:t>Рашид</w:t>
            </w:r>
            <w:proofErr w:type="spellEnd"/>
            <w:r w:rsidRPr="00447FE9">
              <w:rPr>
                <w:b/>
                <w:sz w:val="20"/>
                <w:szCs w:val="20"/>
              </w:rPr>
              <w:t>»</w:t>
            </w:r>
          </w:p>
        </w:tc>
        <w:tc>
          <w:tcPr>
            <w:tcW w:w="1019"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5B74EC" w:rsidP="00447FE9">
            <w:pPr>
              <w:widowControl w:val="0"/>
              <w:autoSpaceDE w:val="0"/>
              <w:autoSpaceDN w:val="0"/>
              <w:adjustRightInd w:val="0"/>
              <w:spacing w:after="0" w:line="240" w:lineRule="auto"/>
              <w:jc w:val="center"/>
              <w:rPr>
                <w:b/>
                <w:sz w:val="20"/>
                <w:szCs w:val="20"/>
              </w:rPr>
            </w:pPr>
            <w:r w:rsidRPr="005B74EC">
              <w:rPr>
                <w:b/>
                <w:sz w:val="20"/>
                <w:szCs w:val="20"/>
              </w:rPr>
              <w:t>801748</w:t>
            </w:r>
          </w:p>
        </w:tc>
        <w:tc>
          <w:tcPr>
            <w:tcW w:w="41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447FE9" w:rsidRDefault="00141C36" w:rsidP="00447FE9">
            <w:pPr>
              <w:widowControl w:val="0"/>
              <w:autoSpaceDE w:val="0"/>
              <w:autoSpaceDN w:val="0"/>
              <w:adjustRightInd w:val="0"/>
              <w:spacing w:after="0" w:line="240" w:lineRule="auto"/>
              <w:jc w:val="center"/>
              <w:rPr>
                <w:b/>
                <w:sz w:val="20"/>
                <w:szCs w:val="20"/>
              </w:rPr>
            </w:pPr>
            <w:r w:rsidRPr="00447FE9">
              <w:rPr>
                <w:b/>
                <w:sz w:val="20"/>
                <w:szCs w:val="20"/>
              </w:rPr>
              <w:t>простой</w:t>
            </w:r>
          </w:p>
        </w:tc>
        <w:tc>
          <w:tcPr>
            <w:tcW w:w="107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41C36" w:rsidRPr="0074050B" w:rsidRDefault="005B74EC" w:rsidP="00757FB7">
            <w:pPr>
              <w:widowControl w:val="0"/>
              <w:autoSpaceDE w:val="0"/>
              <w:autoSpaceDN w:val="0"/>
              <w:adjustRightInd w:val="0"/>
              <w:spacing w:after="0" w:line="240" w:lineRule="auto"/>
              <w:jc w:val="center"/>
              <w:rPr>
                <w:b/>
                <w:sz w:val="20"/>
                <w:szCs w:val="20"/>
              </w:rPr>
            </w:pPr>
            <w:r w:rsidRPr="00C46779">
              <w:rPr>
                <w:rFonts w:ascii="Times New Roman" w:eastAsia="Times New Roman" w:hAnsi="Times New Roman" w:cs="Times New Roman"/>
              </w:rPr>
              <w:t>2 899 756</w:t>
            </w:r>
            <w:r w:rsidRPr="007F4685">
              <w:rPr>
                <w:rFonts w:ascii="Times New Roman" w:eastAsia="Times New Roman" w:hAnsi="Times New Roman" w:cs="Times New Roman"/>
                <w:b/>
              </w:rPr>
              <w:t xml:space="preserve"> </w:t>
            </w:r>
            <w:r w:rsidRPr="002338C1">
              <w:rPr>
                <w:rFonts w:ascii="Times New Roman" w:eastAsia="Times New Roman" w:hAnsi="Times New Roman" w:cs="Times New Roman"/>
              </w:rPr>
              <w:t>шт.-</w:t>
            </w:r>
            <w:r>
              <w:rPr>
                <w:rFonts w:ascii="Times New Roman" w:eastAsia="Times New Roman" w:hAnsi="Times New Roman" w:cs="Times New Roman"/>
                <w:lang w:val="uz-Cyrl-UZ"/>
              </w:rPr>
              <w:t xml:space="preserve"> </w:t>
            </w:r>
            <w:r w:rsidRPr="00C46779">
              <w:rPr>
                <w:rFonts w:ascii="Times New Roman" w:hAnsi="Times New Roman" w:cs="Times New Roman"/>
              </w:rPr>
              <w:t>42,11</w:t>
            </w:r>
            <w:r w:rsidRPr="002338C1">
              <w:rPr>
                <w:rFonts w:ascii="Times New Roman" w:eastAsia="Times New Roman" w:hAnsi="Times New Roman" w:cs="Times New Roman"/>
              </w:rPr>
              <w:t>%</w:t>
            </w:r>
          </w:p>
        </w:tc>
      </w:tr>
      <w:tr w:rsidR="00141C36" w:rsidRPr="002F756F" w:rsidTr="002338C1">
        <w:trPr>
          <w:gridBefore w:val="1"/>
          <w:gridAfter w:val="1"/>
          <w:wBefore w:w="4" w:type="pct"/>
          <w:wAfter w:w="382" w:type="pct"/>
          <w:jc w:val="center"/>
        </w:trPr>
        <w:tc>
          <w:tcPr>
            <w:tcW w:w="2261" w:type="pct"/>
            <w:gridSpan w:val="6"/>
            <w:tcBorders>
              <w:top w:val="nil"/>
              <w:left w:val="nil"/>
              <w:bottom w:val="nil"/>
              <w:right w:val="nil"/>
            </w:tcBorders>
          </w:tcPr>
          <w:p w:rsidR="00141C36" w:rsidRPr="00814CD9" w:rsidRDefault="00141C36" w:rsidP="009F320B">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353" w:type="pct"/>
            <w:gridSpan w:val="9"/>
            <w:tcBorders>
              <w:top w:val="nil"/>
              <w:left w:val="nil"/>
              <w:bottom w:val="single" w:sz="6" w:space="0" w:color="auto"/>
              <w:right w:val="nil"/>
            </w:tcBorders>
          </w:tcPr>
          <w:p w:rsidR="00141C36" w:rsidRPr="00814CD9"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141C36" w:rsidRPr="002F756F" w:rsidTr="002338C1">
        <w:trPr>
          <w:gridBefore w:val="1"/>
          <w:gridAfter w:val="1"/>
          <w:wBefore w:w="4" w:type="pct"/>
          <w:wAfter w:w="382" w:type="pct"/>
          <w:jc w:val="center"/>
        </w:trPr>
        <w:tc>
          <w:tcPr>
            <w:tcW w:w="2261" w:type="pct"/>
            <w:gridSpan w:val="6"/>
            <w:tcBorders>
              <w:top w:val="nil"/>
              <w:left w:val="nil"/>
              <w:bottom w:val="nil"/>
              <w:right w:val="nil"/>
            </w:tcBorders>
          </w:tcPr>
          <w:p w:rsidR="00141C36" w:rsidRPr="0071245C"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353" w:type="pct"/>
            <w:gridSpan w:val="9"/>
            <w:tcBorders>
              <w:top w:val="nil"/>
              <w:left w:val="nil"/>
              <w:bottom w:val="single" w:sz="6" w:space="0" w:color="auto"/>
              <w:right w:val="nil"/>
            </w:tcBorders>
          </w:tcPr>
          <w:p w:rsidR="00141C36" w:rsidRPr="00814CD9"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141C36" w:rsidRPr="002F756F" w:rsidTr="002338C1">
        <w:trPr>
          <w:gridBefore w:val="1"/>
          <w:gridAfter w:val="1"/>
          <w:wBefore w:w="4" w:type="pct"/>
          <w:wAfter w:w="382" w:type="pct"/>
          <w:jc w:val="center"/>
        </w:trPr>
        <w:tc>
          <w:tcPr>
            <w:tcW w:w="2261" w:type="pct"/>
            <w:gridSpan w:val="6"/>
            <w:tcBorders>
              <w:top w:val="nil"/>
              <w:left w:val="nil"/>
              <w:bottom w:val="nil"/>
              <w:right w:val="nil"/>
            </w:tcBorders>
          </w:tcPr>
          <w:p w:rsidR="00141C36" w:rsidRPr="001D7B35"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353" w:type="pct"/>
            <w:gridSpan w:val="9"/>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205"/>
            </w:tblGrid>
            <w:tr w:rsidR="00141C36" w:rsidRPr="001D7B35" w:rsidTr="009F320B">
              <w:trPr>
                <w:jc w:val="center"/>
              </w:trPr>
              <w:tc>
                <w:tcPr>
                  <w:tcW w:w="2550" w:type="pct"/>
                  <w:tcBorders>
                    <w:top w:val="nil"/>
                    <w:left w:val="nil"/>
                    <w:bottom w:val="single" w:sz="6" w:space="0" w:color="auto"/>
                    <w:right w:val="nil"/>
                  </w:tcBorders>
                </w:tcPr>
                <w:p w:rsidR="00141C36" w:rsidRPr="001D7B35"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141C36" w:rsidRPr="00814CD9" w:rsidRDefault="00141C36"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2F75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p w:rsidR="002F756F" w:rsidRPr="005B74EC" w:rsidRDefault="002F756F" w:rsidP="002F756F">
      <w:pPr>
        <w:widowControl w:val="0"/>
        <w:autoSpaceDE w:val="0"/>
        <w:autoSpaceDN w:val="0"/>
        <w:adjustRightInd w:val="0"/>
        <w:spacing w:after="0" w:line="240" w:lineRule="auto"/>
        <w:jc w:val="both"/>
        <w:rPr>
          <w:rFonts w:eastAsiaTheme="minorEastAsia" w:cs="Virtec Times New Roman Uz"/>
          <w:noProof/>
          <w:sz w:val="24"/>
          <w:szCs w:val="24"/>
          <w:lang w:val="en-US"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338C1" w:rsidRDefault="002338C1"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ПРИЛОЖЕНИЕ N 3-8</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 xml:space="preserve">к Правилам </w:t>
      </w:r>
    </w:p>
    <w:tbl>
      <w:tblPr>
        <w:tblW w:w="5000" w:type="pct"/>
        <w:jc w:val="center"/>
        <w:tblLayout w:type="fixed"/>
        <w:tblCellMar>
          <w:left w:w="0" w:type="dxa"/>
          <w:right w:w="0" w:type="dxa"/>
        </w:tblCellMar>
        <w:tblLook w:val="0000"/>
      </w:tblPr>
      <w:tblGrid>
        <w:gridCol w:w="8"/>
        <w:gridCol w:w="401"/>
        <w:gridCol w:w="613"/>
        <w:gridCol w:w="3169"/>
        <w:gridCol w:w="818"/>
        <w:gridCol w:w="715"/>
        <w:gridCol w:w="1022"/>
        <w:gridCol w:w="1942"/>
        <w:gridCol w:w="1525"/>
        <w:gridCol w:w="8"/>
      </w:tblGrid>
      <w:tr w:rsidR="002F756F" w:rsidRPr="002F756F" w:rsidTr="002F756F">
        <w:trPr>
          <w:trHeight w:val="345"/>
          <w:jc w:val="center"/>
        </w:trPr>
        <w:tc>
          <w:tcPr>
            <w:tcW w:w="20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541496" w:rsidRDefault="002F756F"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541496"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541496"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541496"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 *</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54149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CC2F20" w:rsidRPr="002F756F" w:rsidTr="002F756F">
        <w:trPr>
          <w:trHeight w:val="330"/>
          <w:jc w:val="center"/>
        </w:trPr>
        <w:tc>
          <w:tcPr>
            <w:tcW w:w="20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338C1" w:rsidRDefault="00CC2F20" w:rsidP="002338C1">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6E4E8A" w:rsidRDefault="00CC2F20"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 *</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6E4E8A" w:rsidRDefault="00CC2F20"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foykon@mail.ru</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6E4E8A" w:rsidRDefault="00CC2F20"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 xml:space="preserve"> Foykon.uz</w:t>
            </w:r>
          </w:p>
        </w:tc>
      </w:tr>
      <w:tr w:rsidR="00CC2F20" w:rsidRPr="002F756F" w:rsidTr="002F756F">
        <w:trPr>
          <w:trHeight w:val="330"/>
          <w:jc w:val="center"/>
        </w:trPr>
        <w:tc>
          <w:tcPr>
            <w:tcW w:w="20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3.</w:t>
            </w: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338C1" w:rsidRDefault="00CC2F20" w:rsidP="002338C1">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5C4BCD">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08</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721ECB" w:rsidRPr="002338C1" w:rsidRDefault="005C4BCD"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Pr>
                <w:rFonts w:ascii="Times New Roman" w:eastAsiaTheme="minorEastAsia" w:hAnsi="Times New Roman" w:cs="Times New Roman"/>
                <w:b/>
                <w:bCs/>
                <w:noProof/>
                <w:sz w:val="20"/>
                <w:szCs w:val="20"/>
                <w:lang w:eastAsia="ru-RU"/>
              </w:rPr>
              <w:t>изменение в персональном составе должностных лиц</w:t>
            </w:r>
          </w:p>
        </w:tc>
      </w:tr>
      <w:tr w:rsidR="00CC2F20" w:rsidRPr="002F756F" w:rsidTr="002F756F">
        <w:trPr>
          <w:jc w:val="center"/>
        </w:trPr>
        <w:tc>
          <w:tcPr>
            <w:tcW w:w="20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в случае прекращения полномочия должностного лица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p>
          <w:p w:rsidR="00CC2F20" w:rsidRPr="002338C1" w:rsidRDefault="00CC2F20" w:rsidP="002338C1">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Ф.И.О. лица или полное наименование доверительного управляющего инвестиционными активами</w:t>
            </w:r>
          </w:p>
        </w:tc>
        <w:tc>
          <w:tcPr>
            <w:tcW w:w="125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Должность</w:t>
            </w:r>
          </w:p>
        </w:tc>
        <w:tc>
          <w:tcPr>
            <w:tcW w:w="17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Количество и тип акций, принадлежащих лицу или доверительному управляющему инвестиционными активами</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p>
        </w:tc>
        <w:tc>
          <w:tcPr>
            <w:tcW w:w="1250" w:type="pct"/>
            <w:gridSpan w:val="3"/>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val="uz-Cyrl-UZ" w:eastAsia="ru-RU"/>
              </w:rPr>
            </w:pPr>
          </w:p>
        </w:tc>
        <w:tc>
          <w:tcPr>
            <w:tcW w:w="950" w:type="pct"/>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0"/>
                <w:szCs w:val="20"/>
                <w:lang w:val="uz-Cyrl-UZ" w:eastAsia="ru-RU"/>
              </w:rPr>
            </w:pPr>
          </w:p>
        </w:tc>
        <w:tc>
          <w:tcPr>
            <w:tcW w:w="750" w:type="pct"/>
            <w:gridSpan w:val="2"/>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val="uz-Cyrl-UZ" w:eastAsia="ru-RU"/>
              </w:rPr>
            </w:pPr>
          </w:p>
        </w:tc>
      </w:tr>
      <w:tr w:rsidR="002338C1" w:rsidRPr="002F756F" w:rsidTr="00CC2F20">
        <w:trPr>
          <w:gridAfter w:val="8"/>
          <w:wAfter w:w="4800" w:type="pct"/>
          <w:trHeight w:val="276"/>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2338C1" w:rsidRPr="002F756F" w:rsidRDefault="002338C1"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в случае избрания (назначения) должностного лица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5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p>
          <w:p w:rsidR="00CC2F20" w:rsidRPr="002338C1" w:rsidRDefault="00CC2F20" w:rsidP="002338C1">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Ф.И.О. или полное наименование доверительного управляющего инвестиционными активами</w:t>
            </w:r>
          </w:p>
        </w:tc>
        <w:tc>
          <w:tcPr>
            <w:tcW w:w="125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Должность</w:t>
            </w:r>
          </w:p>
        </w:tc>
        <w:tc>
          <w:tcPr>
            <w:tcW w:w="17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Количество и тип акций, принадлежащих лицу или доверительному управляющему инвестиционными активами</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2338C1" w:rsidP="002338C1">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val="uz-Cyrl-UZ" w:eastAsia="ru-RU"/>
              </w:rPr>
              <w:t>Махсудов Махмудхужа Заирович</w:t>
            </w:r>
          </w:p>
        </w:tc>
        <w:tc>
          <w:tcPr>
            <w:tcW w:w="1250" w:type="pct"/>
            <w:gridSpan w:val="3"/>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060FD9" w:rsidP="00541496">
            <w:pPr>
              <w:spacing w:after="0"/>
              <w:jc w:val="center"/>
              <w:rPr>
                <w:rFonts w:ascii="Times New Roman" w:eastAsiaTheme="minorEastAsia" w:hAnsi="Times New Roman" w:cs="Times New Roman"/>
                <w:noProof/>
                <w:sz w:val="20"/>
                <w:szCs w:val="20"/>
                <w:lang w:eastAsia="ru-RU"/>
              </w:rPr>
            </w:pPr>
            <w:r w:rsidRPr="008608D5">
              <w:rPr>
                <w:rFonts w:ascii="Times New Roman" w:eastAsiaTheme="minorEastAsia" w:hAnsi="Times New Roman" w:cs="Times New Roman"/>
                <w:noProof/>
                <w:sz w:val="20"/>
                <w:szCs w:val="20"/>
                <w:lang w:eastAsia="ru-RU"/>
              </w:rPr>
              <w:t>директор</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2338C1" w:rsidP="002338C1">
            <w:pPr>
              <w:spacing w:after="0"/>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val="uz-Cyrl-UZ" w:eastAsia="ru-RU"/>
              </w:rPr>
              <w:t>п</w:t>
            </w:r>
            <w:r w:rsidR="00060FD9" w:rsidRPr="008608D5">
              <w:rPr>
                <w:rFonts w:ascii="Times New Roman" w:eastAsiaTheme="minorEastAsia" w:hAnsi="Times New Roman" w:cs="Times New Roman"/>
                <w:noProof/>
                <w:sz w:val="20"/>
                <w:szCs w:val="20"/>
                <w:lang w:eastAsia="ru-RU"/>
              </w:rPr>
              <w:t>ростые</w:t>
            </w:r>
          </w:p>
        </w:tc>
        <w:tc>
          <w:tcPr>
            <w:tcW w:w="750" w:type="pct"/>
            <w:gridSpan w:val="2"/>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2338C1" w:rsidP="002338C1">
            <w:pPr>
              <w:spacing w:after="0"/>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val="uz-Cyrl-UZ" w:eastAsia="ru-RU"/>
              </w:rPr>
              <w:t>0</w:t>
            </w:r>
            <w:r w:rsidR="008608D5" w:rsidRPr="008608D5">
              <w:rPr>
                <w:rFonts w:ascii="Times New Roman" w:eastAsiaTheme="minorEastAsia" w:hAnsi="Times New Roman" w:cs="Times New Roman"/>
                <w:noProof/>
                <w:sz w:val="20"/>
                <w:szCs w:val="20"/>
                <w:lang w:eastAsia="ru-RU"/>
              </w:rPr>
              <w:t>шт</w:t>
            </w:r>
          </w:p>
        </w:tc>
      </w:tr>
      <w:tr w:rsidR="002338C1" w:rsidRPr="002F756F" w:rsidTr="00CC2F20">
        <w:trPr>
          <w:gridAfter w:val="8"/>
          <w:wAfter w:w="4800" w:type="pct"/>
          <w:trHeight w:val="276"/>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2338C1" w:rsidRPr="002F756F" w:rsidRDefault="002338C1"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8608D5">
            <w:pPr>
              <w:spacing w:after="0"/>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Орган эмитента, принявший решения об указанных изменениях:</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5A57CE" w:rsidP="008608D5">
            <w:pPr>
              <w:spacing w:after="0"/>
              <w:rPr>
                <w:rFonts w:ascii="Times New Roman" w:eastAsiaTheme="minorEastAsia" w:hAnsi="Times New Roman" w:cs="Times New Roman"/>
                <w:noProof/>
                <w:sz w:val="20"/>
                <w:szCs w:val="20"/>
                <w:lang w:eastAsia="ru-RU"/>
              </w:rPr>
            </w:pPr>
            <w:r w:rsidRPr="008608D5">
              <w:rPr>
                <w:rFonts w:ascii="Times New Roman" w:eastAsiaTheme="minorEastAsia" w:hAnsi="Times New Roman" w:cs="Times New Roman"/>
                <w:noProof/>
                <w:sz w:val="20"/>
                <w:szCs w:val="20"/>
                <w:lang w:eastAsia="ru-RU"/>
              </w:rPr>
              <w:t xml:space="preserve"> Акционеры, Наблюдательный совет АО «FOYKON»</w:t>
            </w:r>
          </w:p>
        </w:tc>
      </w:tr>
      <w:tr w:rsidR="00174A44"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174A44" w:rsidRPr="002F756F"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174A44" w:rsidRPr="002338C1" w:rsidRDefault="00174A44" w:rsidP="008608D5">
            <w:pPr>
              <w:spacing w:after="0"/>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принятия решения:</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174A44" w:rsidRPr="006E4E8A" w:rsidRDefault="00174A44" w:rsidP="003C3063">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22</w:t>
            </w:r>
            <w:r>
              <w:rPr>
                <w:rFonts w:ascii="Times New Roman" w:hAnsi="Times New Roman" w:cs="Times New Roman"/>
                <w:noProof/>
                <w:sz w:val="20"/>
                <w:szCs w:val="20"/>
              </w:rPr>
              <w:t xml:space="preserve"> </w:t>
            </w:r>
            <w:r>
              <w:rPr>
                <w:rFonts w:ascii="Times New Roman" w:hAnsi="Times New Roman" w:cs="Times New Roman"/>
                <w:noProof/>
                <w:sz w:val="20"/>
                <w:szCs w:val="20"/>
                <w:lang w:val="uz-Cyrl-UZ"/>
              </w:rPr>
              <w:t>май</w:t>
            </w:r>
            <w:r>
              <w:rPr>
                <w:rFonts w:ascii="Times New Roman" w:hAnsi="Times New Roman" w:cs="Times New Roman"/>
                <w:noProof/>
                <w:sz w:val="20"/>
                <w:szCs w:val="20"/>
              </w:rPr>
              <w:t xml:space="preserve"> </w:t>
            </w:r>
            <w:r w:rsidRPr="008608D5">
              <w:rPr>
                <w:rFonts w:ascii="Times New Roman" w:hAnsi="Times New Roman" w:cs="Times New Roman"/>
                <w:noProof/>
                <w:sz w:val="20"/>
                <w:szCs w:val="20"/>
              </w:rPr>
              <w:t>20</w:t>
            </w:r>
            <w:r>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Pr="008608D5">
              <w:rPr>
                <w:rFonts w:ascii="Times New Roman" w:hAnsi="Times New Roman" w:cs="Times New Roman"/>
                <w:noProof/>
                <w:sz w:val="20"/>
                <w:szCs w:val="20"/>
              </w:rPr>
              <w:t xml:space="preserve"> года</w:t>
            </w:r>
          </w:p>
        </w:tc>
      </w:tr>
      <w:tr w:rsidR="00174A44"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174A44" w:rsidRPr="002F756F"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174A44" w:rsidRPr="002338C1" w:rsidRDefault="00174A44" w:rsidP="008608D5">
            <w:pPr>
              <w:spacing w:after="0"/>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составления протокола:</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174A44" w:rsidRPr="002F756F" w:rsidRDefault="00174A44" w:rsidP="003C3063">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25</w:t>
            </w:r>
            <w:r>
              <w:rPr>
                <w:rFonts w:ascii="Times New Roman" w:hAnsi="Times New Roman" w:cs="Times New Roman"/>
                <w:noProof/>
                <w:sz w:val="20"/>
                <w:szCs w:val="20"/>
                <w:lang w:val="uz-Cyrl-UZ"/>
              </w:rPr>
              <w:t>май</w:t>
            </w:r>
            <w:r w:rsidRPr="008608D5">
              <w:rPr>
                <w:rFonts w:ascii="Times New Roman" w:hAnsi="Times New Roman" w:cs="Times New Roman"/>
                <w:noProof/>
                <w:sz w:val="20"/>
                <w:szCs w:val="20"/>
              </w:rPr>
              <w:t xml:space="preserve"> 20</w:t>
            </w:r>
            <w:r>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Pr="008608D5">
              <w:rPr>
                <w:rFonts w:ascii="Times New Roman" w:hAnsi="Times New Roman" w:cs="Times New Roman"/>
                <w:noProof/>
                <w:sz w:val="20"/>
                <w:szCs w:val="20"/>
              </w:rPr>
              <w:t xml:space="preserve"> года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8608D5">
            <w:pPr>
              <w:spacing w:after="0"/>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Выписка из протокола органа управления и паспортные данные избранного (назначенного) лица, с указанием его места жительства**</w:t>
            </w:r>
          </w:p>
          <w:p w:rsidR="00CC2F20" w:rsidRPr="002F756F" w:rsidRDefault="00CC2F20" w:rsidP="008608D5">
            <w:pPr>
              <w:spacing w:after="0"/>
              <w:rPr>
                <w:rFonts w:ascii="Times New Roman" w:eastAsiaTheme="minorEastAsia" w:hAnsi="Times New Roman" w:cs="Times New Roman"/>
                <w:noProof/>
                <w:sz w:val="20"/>
                <w:szCs w:val="20"/>
                <w:lang w:eastAsia="ru-RU"/>
              </w:rPr>
            </w:pP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2338C1" w:rsidRPr="002338C1" w:rsidRDefault="002338C1" w:rsidP="002338C1">
            <w:pPr>
              <w:spacing w:after="0"/>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eastAsia="ru-RU"/>
              </w:rPr>
              <w:t>- 1969 йил 2 август тугилган</w:t>
            </w:r>
          </w:p>
          <w:p w:rsidR="002338C1" w:rsidRPr="002338C1" w:rsidRDefault="002338C1" w:rsidP="002338C1">
            <w:pPr>
              <w:spacing w:after="0"/>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eastAsia="ru-RU"/>
              </w:rPr>
              <w:t>- Малумоти: Олий (Тошкент архитектура институти)</w:t>
            </w:r>
          </w:p>
          <w:p w:rsidR="002338C1" w:rsidRPr="002338C1" w:rsidRDefault="002338C1" w:rsidP="002338C1">
            <w:pPr>
              <w:spacing w:after="0"/>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eastAsia="ru-RU"/>
              </w:rPr>
              <w:t>- Ишлаш жойи: Директор ЧП Зангори сервис</w:t>
            </w:r>
          </w:p>
          <w:p w:rsidR="002338C1" w:rsidRPr="002338C1" w:rsidRDefault="002338C1" w:rsidP="002338C1">
            <w:pPr>
              <w:spacing w:after="0"/>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eastAsia="ru-RU"/>
              </w:rPr>
              <w:t>- Яшаш манзили: Тошкент шахри, М.Улугбектумани, Гулямова, 32уй, 16 хона.</w:t>
            </w:r>
          </w:p>
          <w:p w:rsidR="00CC2F20" w:rsidRPr="002338C1" w:rsidRDefault="002338C1" w:rsidP="002338C1">
            <w:pPr>
              <w:spacing w:after="0"/>
              <w:rPr>
                <w:rFonts w:ascii="Times New Roman" w:eastAsiaTheme="minorEastAsia" w:hAnsi="Times New Roman" w:cs="Times New Roman"/>
                <w:noProof/>
                <w:sz w:val="20"/>
                <w:szCs w:val="20"/>
                <w:lang w:val="uz-Cyrl-UZ" w:eastAsia="ru-RU"/>
              </w:rPr>
            </w:pPr>
            <w:r w:rsidRPr="002338C1">
              <w:rPr>
                <w:rFonts w:ascii="Times New Roman" w:eastAsiaTheme="minorEastAsia" w:hAnsi="Times New Roman" w:cs="Times New Roman"/>
                <w:noProof/>
                <w:sz w:val="20"/>
                <w:szCs w:val="20"/>
                <w:lang w:eastAsia="ru-RU"/>
              </w:rPr>
              <w:t>- Оилали, 3 нафар фарзанди бор.</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00" w:type="pct"/>
            <w:gridSpan w:val="8"/>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rPr>
                <w:rFonts w:ascii="Times New Roman" w:eastAsiaTheme="minorEastAsia" w:hAnsi="Times New Roman" w:cs="Times New Roman"/>
                <w:b/>
                <w:noProof/>
                <w:sz w:val="20"/>
                <w:szCs w:val="20"/>
                <w:lang w:val="uz-Cyrl-UZ" w:eastAsia="ru-RU"/>
              </w:rPr>
            </w:pPr>
            <w:r w:rsidRPr="002338C1">
              <w:rPr>
                <w:rFonts w:ascii="Times New Roman" w:eastAsiaTheme="minorEastAsia" w:hAnsi="Times New Roman" w:cs="Times New Roman"/>
                <w:b/>
                <w:noProof/>
                <w:sz w:val="20"/>
                <w:szCs w:val="20"/>
                <w:lang w:eastAsia="ru-RU"/>
              </w:rPr>
              <w:t>Персональный состав исполнительного органа</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tcPr>
          <w:p w:rsidR="00301C10" w:rsidRPr="002338C1"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338C1">
              <w:rPr>
                <w:rFonts w:ascii="Times New Roman" w:eastAsiaTheme="minorEastAsia" w:hAnsi="Times New Roman" w:cs="Times New Roman"/>
                <w:b/>
                <w:bCs/>
                <w:noProof/>
                <w:sz w:val="20"/>
                <w:szCs w:val="20"/>
                <w:lang w:eastAsia="ru-RU"/>
              </w:rPr>
              <w:t>N</w:t>
            </w:r>
          </w:p>
          <w:p w:rsidR="00CC2F20" w:rsidRPr="002F756F" w:rsidRDefault="00301C1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338C1">
              <w:rPr>
                <w:rFonts w:ascii="Times New Roman" w:eastAsiaTheme="minorEastAsia" w:hAnsi="Times New Roman" w:cs="Times New Roman"/>
                <w:b/>
                <w:bCs/>
                <w:noProof/>
                <w:sz w:val="20"/>
                <w:szCs w:val="20"/>
                <w:lang w:eastAsia="ru-RU"/>
              </w:rPr>
              <w:t xml:space="preserve"> п/п</w:t>
            </w:r>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2338C1">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338C1">
              <w:rPr>
                <w:rFonts w:ascii="Times New Roman" w:eastAsiaTheme="minorEastAsia" w:hAnsi="Times New Roman" w:cs="Times New Roman"/>
                <w:b/>
                <w:bCs/>
                <w:noProof/>
                <w:sz w:val="20"/>
                <w:szCs w:val="20"/>
                <w:lang w:eastAsia="ru-RU"/>
              </w:rPr>
              <w:t>Ф.И.О.</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2338C1" w:rsidRDefault="00CC2F20"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338C1">
              <w:rPr>
                <w:rFonts w:ascii="Times New Roman" w:eastAsiaTheme="minorEastAsia" w:hAnsi="Times New Roman" w:cs="Times New Roman"/>
                <w:b/>
                <w:bCs/>
                <w:noProof/>
                <w:sz w:val="20"/>
                <w:szCs w:val="20"/>
                <w:lang w:eastAsia="ru-RU"/>
              </w:rPr>
              <w:t>Должность</w:t>
            </w:r>
          </w:p>
        </w:tc>
      </w:tr>
      <w:tr w:rsidR="00CC2F20" w:rsidRPr="002F756F" w:rsidTr="00CC2F20">
        <w:trPr>
          <w:jc w:val="center"/>
        </w:trPr>
        <w:tc>
          <w:tcPr>
            <w:tcW w:w="200"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CC2F2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301C1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Virtec Times New Roman Uz" w:eastAsiaTheme="minorEastAsia" w:hAnsi="Virtec Times New Roman Uz" w:cs="Virtec Times New Roman Uz"/>
                <w:noProof/>
                <w:sz w:val="24"/>
                <w:szCs w:val="24"/>
                <w:lang w:eastAsia="ru-RU"/>
              </w:rPr>
              <w:t>1</w:t>
            </w:r>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Pr>
          <w:p w:rsidR="00CC2F20" w:rsidRPr="002F756F" w:rsidRDefault="002338C1"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338C1">
              <w:rPr>
                <w:rFonts w:ascii="Times New Roman" w:eastAsiaTheme="minorEastAsia" w:hAnsi="Times New Roman" w:cs="Times New Roman"/>
                <w:noProof/>
                <w:sz w:val="20"/>
                <w:szCs w:val="20"/>
                <w:lang w:val="uz-Cyrl-UZ" w:eastAsia="ru-RU"/>
              </w:rPr>
              <w:t>Махсудов Махмудхужа Заирович</w:t>
            </w:r>
          </w:p>
        </w:tc>
        <w:tc>
          <w:tcPr>
            <w:tcW w:w="2200" w:type="pct"/>
            <w:gridSpan w:val="4"/>
            <w:tcBorders>
              <w:top w:val="single" w:sz="6" w:space="0" w:color="000000"/>
              <w:left w:val="single" w:sz="6" w:space="0" w:color="000000"/>
              <w:bottom w:val="single" w:sz="6" w:space="0" w:color="000000"/>
              <w:right w:val="single" w:sz="6" w:space="0" w:color="000000"/>
            </w:tcBorders>
            <w:shd w:val="clear" w:color="auto" w:fill="FFFFFF"/>
          </w:tcPr>
          <w:p w:rsidR="00CC2F20" w:rsidRPr="008608D5" w:rsidRDefault="00301C10"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608D5">
              <w:rPr>
                <w:rFonts w:ascii="Times New Roman" w:eastAsiaTheme="minorEastAsia" w:hAnsi="Times New Roman" w:cs="Times New Roman"/>
                <w:noProof/>
                <w:sz w:val="20"/>
                <w:szCs w:val="20"/>
                <w:lang w:eastAsia="ru-RU"/>
              </w:rPr>
              <w:t>Директор</w:t>
            </w:r>
          </w:p>
        </w:tc>
      </w:tr>
      <w:tr w:rsidR="007D5949" w:rsidRPr="002F756F" w:rsidTr="002338C1">
        <w:trPr>
          <w:gridBefore w:val="1"/>
          <w:gridAfter w:val="1"/>
          <w:wBefore w:w="4" w:type="pct"/>
          <w:wAfter w:w="4" w:type="pct"/>
          <w:jc w:val="center"/>
        </w:trPr>
        <w:tc>
          <w:tcPr>
            <w:tcW w:w="2446" w:type="pct"/>
            <w:gridSpan w:val="4"/>
            <w:tcBorders>
              <w:top w:val="nil"/>
              <w:left w:val="nil"/>
              <w:bottom w:val="nil"/>
              <w:right w:val="nil"/>
            </w:tcBorders>
          </w:tcPr>
          <w:p w:rsidR="007D5949" w:rsidRPr="00814CD9" w:rsidRDefault="007D5949" w:rsidP="009F320B">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546" w:type="pct"/>
            <w:gridSpan w:val="4"/>
            <w:tcBorders>
              <w:top w:val="nil"/>
              <w:left w:val="nil"/>
              <w:bottom w:val="single" w:sz="6" w:space="0" w:color="auto"/>
              <w:right w:val="nil"/>
            </w:tcBorders>
          </w:tcPr>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7D5949" w:rsidRPr="002F756F" w:rsidTr="002338C1">
        <w:trPr>
          <w:gridBefore w:val="1"/>
          <w:gridAfter w:val="1"/>
          <w:wBefore w:w="4" w:type="pct"/>
          <w:wAfter w:w="4" w:type="pct"/>
          <w:jc w:val="center"/>
        </w:trPr>
        <w:tc>
          <w:tcPr>
            <w:tcW w:w="2446" w:type="pct"/>
            <w:gridSpan w:val="4"/>
            <w:tcBorders>
              <w:top w:val="nil"/>
              <w:left w:val="nil"/>
              <w:bottom w:val="nil"/>
              <w:right w:val="nil"/>
            </w:tcBorders>
          </w:tcPr>
          <w:p w:rsidR="007D5949" w:rsidRPr="0071245C"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546" w:type="pct"/>
            <w:gridSpan w:val="4"/>
            <w:tcBorders>
              <w:top w:val="nil"/>
              <w:left w:val="nil"/>
              <w:bottom w:val="single" w:sz="6" w:space="0" w:color="auto"/>
              <w:right w:val="nil"/>
            </w:tcBorders>
          </w:tcPr>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7D5949" w:rsidRPr="002F756F" w:rsidTr="002338C1">
        <w:trPr>
          <w:gridBefore w:val="1"/>
          <w:gridAfter w:val="1"/>
          <w:wBefore w:w="4" w:type="pct"/>
          <w:wAfter w:w="4" w:type="pct"/>
          <w:jc w:val="center"/>
        </w:trPr>
        <w:tc>
          <w:tcPr>
            <w:tcW w:w="2446" w:type="pct"/>
            <w:gridSpan w:val="4"/>
            <w:tcBorders>
              <w:top w:val="nil"/>
              <w:left w:val="nil"/>
              <w:bottom w:val="nil"/>
              <w:right w:val="nil"/>
            </w:tcBorders>
          </w:tcPr>
          <w:p w:rsidR="007D5949" w:rsidRPr="001D7B35"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546" w:type="pct"/>
            <w:gridSpan w:val="4"/>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204"/>
            </w:tblGrid>
            <w:tr w:rsidR="007D5949" w:rsidRPr="001D7B35" w:rsidTr="009F320B">
              <w:trPr>
                <w:jc w:val="center"/>
              </w:trPr>
              <w:tc>
                <w:tcPr>
                  <w:tcW w:w="2550" w:type="pct"/>
                  <w:tcBorders>
                    <w:top w:val="nil"/>
                    <w:left w:val="nil"/>
                    <w:bottom w:val="single" w:sz="6" w:space="0" w:color="auto"/>
                    <w:right w:val="nil"/>
                  </w:tcBorders>
                </w:tcPr>
                <w:p w:rsidR="007D5949" w:rsidRPr="001D7B35"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2F75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8608D5" w:rsidRDefault="008608D5"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ПРИЛОЖЕНИЕ N 3-32</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 Правилам</w:t>
      </w:r>
    </w:p>
    <w:tbl>
      <w:tblPr>
        <w:tblW w:w="5456" w:type="pct"/>
        <w:jc w:val="center"/>
        <w:tblLayout w:type="fixed"/>
        <w:tblCellMar>
          <w:left w:w="0" w:type="dxa"/>
          <w:right w:w="0" w:type="dxa"/>
        </w:tblCellMar>
        <w:tblLook w:val="0000"/>
      </w:tblPr>
      <w:tblGrid>
        <w:gridCol w:w="9"/>
        <w:gridCol w:w="397"/>
        <w:gridCol w:w="4604"/>
        <w:gridCol w:w="1017"/>
        <w:gridCol w:w="2251"/>
        <w:gridCol w:w="1936"/>
        <w:gridCol w:w="939"/>
      </w:tblGrid>
      <w:tr w:rsidR="002F756F" w:rsidRPr="002F756F" w:rsidTr="00541496">
        <w:trPr>
          <w:trHeight w:val="330"/>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541496" w:rsidRDefault="002F756F"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54149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786C8C" w:rsidRPr="002F756F" w:rsidTr="00541496">
        <w:trPr>
          <w:trHeight w:val="300"/>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541496" w:rsidRDefault="00786C8C"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foykon@mail.ru</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6E4E8A" w:rsidRDefault="00786C8C"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 xml:space="preserve"> Foykon.uz</w:t>
            </w:r>
          </w:p>
        </w:tc>
      </w:tr>
      <w:tr w:rsidR="00786C8C" w:rsidRPr="002F756F" w:rsidTr="00541496">
        <w:trPr>
          <w:trHeight w:val="315"/>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3.</w:t>
            </w: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541496" w:rsidRDefault="00786C8C" w:rsidP="00541496">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8608D5">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32</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8608D5"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Pr>
                <w:rFonts w:ascii="Times New Roman" w:eastAsiaTheme="minorEastAsia" w:hAnsi="Times New Roman" w:cs="Times New Roman"/>
                <w:b/>
                <w:bCs/>
                <w:noProof/>
                <w:sz w:val="20"/>
                <w:szCs w:val="20"/>
                <w:lang w:eastAsia="ru-RU"/>
              </w:rPr>
              <w:t>Начисление доходов по ценным бумагам</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Орган эмитента, принявший решение:</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8608D5" w:rsidP="008608D5">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Общее собрание акционерного общества</w:t>
            </w:r>
            <w:r w:rsidR="00786C8C">
              <w:rPr>
                <w:rFonts w:ascii="Arial" w:eastAsiaTheme="minorEastAsia" w:hAnsi="Arial" w:cs="Arial"/>
                <w:noProof/>
                <w:sz w:val="20"/>
                <w:szCs w:val="20"/>
                <w:lang w:eastAsia="ru-RU"/>
              </w:rPr>
              <w:t xml:space="preserve"> «</w:t>
            </w:r>
            <w:r w:rsidR="00786C8C">
              <w:rPr>
                <w:rFonts w:ascii="Arial" w:eastAsiaTheme="minorEastAsia" w:hAnsi="Arial" w:cs="Arial"/>
                <w:noProof/>
                <w:sz w:val="20"/>
                <w:szCs w:val="20"/>
                <w:lang w:val="en-US" w:eastAsia="ru-RU"/>
              </w:rPr>
              <w:t>FOYKON</w:t>
            </w:r>
            <w:r w:rsidR="00786C8C">
              <w:rPr>
                <w:rFonts w:ascii="Arial" w:eastAsiaTheme="minorEastAsia" w:hAnsi="Arial" w:cs="Arial"/>
                <w:noProof/>
                <w:sz w:val="20"/>
                <w:szCs w:val="20"/>
                <w:lang w:eastAsia="ru-RU"/>
              </w:rPr>
              <w:t>»</w:t>
            </w:r>
          </w:p>
        </w:tc>
      </w:tr>
      <w:tr w:rsidR="00174A44"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74A44" w:rsidRPr="002F756F"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174A44" w:rsidRPr="00541496"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принятия решения:</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174A44" w:rsidRPr="006E4E8A" w:rsidRDefault="00174A44" w:rsidP="003C3063">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22</w:t>
            </w:r>
            <w:r>
              <w:rPr>
                <w:rFonts w:ascii="Times New Roman" w:hAnsi="Times New Roman" w:cs="Times New Roman"/>
                <w:noProof/>
                <w:sz w:val="20"/>
                <w:szCs w:val="20"/>
              </w:rPr>
              <w:t xml:space="preserve"> </w:t>
            </w:r>
            <w:r>
              <w:rPr>
                <w:rFonts w:ascii="Times New Roman" w:hAnsi="Times New Roman" w:cs="Times New Roman"/>
                <w:noProof/>
                <w:sz w:val="20"/>
                <w:szCs w:val="20"/>
                <w:lang w:val="uz-Cyrl-UZ"/>
              </w:rPr>
              <w:t>май</w:t>
            </w:r>
            <w:r>
              <w:rPr>
                <w:rFonts w:ascii="Times New Roman" w:hAnsi="Times New Roman" w:cs="Times New Roman"/>
                <w:noProof/>
                <w:sz w:val="20"/>
                <w:szCs w:val="20"/>
              </w:rPr>
              <w:t xml:space="preserve"> </w:t>
            </w:r>
            <w:r w:rsidRPr="008608D5">
              <w:rPr>
                <w:rFonts w:ascii="Times New Roman" w:hAnsi="Times New Roman" w:cs="Times New Roman"/>
                <w:noProof/>
                <w:sz w:val="20"/>
                <w:szCs w:val="20"/>
              </w:rPr>
              <w:t>20</w:t>
            </w:r>
            <w:r>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Pr="008608D5">
              <w:rPr>
                <w:rFonts w:ascii="Times New Roman" w:hAnsi="Times New Roman" w:cs="Times New Roman"/>
                <w:noProof/>
                <w:sz w:val="20"/>
                <w:szCs w:val="20"/>
              </w:rPr>
              <w:t xml:space="preserve"> года</w:t>
            </w:r>
          </w:p>
        </w:tc>
      </w:tr>
      <w:tr w:rsidR="00174A44"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74A44" w:rsidRPr="002F756F"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174A44" w:rsidRPr="00541496" w:rsidRDefault="00174A44"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составления протокола заседания (собрания) органа эмитента:</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174A44" w:rsidRPr="002F756F" w:rsidRDefault="00174A44" w:rsidP="003C3063">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Times New Roman" w:hAnsi="Times New Roman" w:cs="Times New Roman"/>
                <w:noProof/>
                <w:sz w:val="20"/>
                <w:szCs w:val="20"/>
                <w:lang w:val="en-US"/>
              </w:rPr>
              <w:t>25</w:t>
            </w:r>
            <w:r>
              <w:rPr>
                <w:rFonts w:ascii="Times New Roman" w:hAnsi="Times New Roman" w:cs="Times New Roman"/>
                <w:noProof/>
                <w:sz w:val="20"/>
                <w:szCs w:val="20"/>
                <w:lang w:val="uz-Cyrl-UZ"/>
              </w:rPr>
              <w:t>май</w:t>
            </w:r>
            <w:r w:rsidRPr="008608D5">
              <w:rPr>
                <w:rFonts w:ascii="Times New Roman" w:hAnsi="Times New Roman" w:cs="Times New Roman"/>
                <w:noProof/>
                <w:sz w:val="20"/>
                <w:szCs w:val="20"/>
              </w:rPr>
              <w:t xml:space="preserve"> 20</w:t>
            </w:r>
            <w:r>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Pr="008608D5">
              <w:rPr>
                <w:rFonts w:ascii="Times New Roman" w:hAnsi="Times New Roman" w:cs="Times New Roman"/>
                <w:noProof/>
                <w:sz w:val="20"/>
                <w:szCs w:val="20"/>
              </w:rPr>
              <w:t xml:space="preserve"> года</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дивидендов по простым акциям*</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акцию:</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174A44" w:rsidRDefault="00174A44" w:rsidP="00174A44">
            <w:pPr>
              <w:widowControl w:val="0"/>
              <w:autoSpaceDE w:val="0"/>
              <w:autoSpaceDN w:val="0"/>
              <w:adjustRightInd w:val="0"/>
              <w:spacing w:after="0" w:line="240" w:lineRule="auto"/>
              <w:jc w:val="center"/>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0</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акции: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174A44" w:rsidRDefault="00174A44" w:rsidP="00174A44">
            <w:pPr>
              <w:widowControl w:val="0"/>
              <w:autoSpaceDE w:val="0"/>
              <w:autoSpaceDN w:val="0"/>
              <w:adjustRightInd w:val="0"/>
              <w:spacing w:after="0" w:line="240" w:lineRule="auto"/>
              <w:jc w:val="center"/>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0</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дивидендов по привилегированным акциям*</w:t>
            </w:r>
            <w:r w:rsidR="008608D5">
              <w:rPr>
                <w:rFonts w:ascii="Times New Roman" w:eastAsiaTheme="minorEastAsia" w:hAnsi="Times New Roman" w:cs="Times New Roman"/>
                <w:b/>
                <w:bCs/>
                <w:noProof/>
                <w:sz w:val="20"/>
                <w:szCs w:val="20"/>
                <w:lang w:eastAsia="ru-RU"/>
              </w:rPr>
              <w:t>-нет</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акцию:</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акции: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4818" w:type="pct"/>
            <w:gridSpan w:val="5"/>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Начисление доходов по иным ценным бумагам*</w:t>
            </w:r>
            <w:r w:rsidR="008608D5">
              <w:rPr>
                <w:rFonts w:ascii="Times New Roman" w:eastAsiaTheme="minorEastAsia" w:hAnsi="Times New Roman" w:cs="Times New Roman"/>
                <w:b/>
                <w:bCs/>
                <w:noProof/>
                <w:sz w:val="20"/>
                <w:szCs w:val="20"/>
                <w:lang w:eastAsia="ru-RU"/>
              </w:rPr>
              <w:t>-нет</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в сумах на одну ценную бумагу:</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7D5949"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в процентах к номинальной стоимости одной ценной бумаги:</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786C8C" w:rsidRPr="002F756F" w:rsidTr="00541496">
        <w:trPr>
          <w:jc w:val="center"/>
        </w:trPr>
        <w:tc>
          <w:tcPr>
            <w:tcW w:w="18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Дата начала и окончания выплат доходов по ценным бумагам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Дата начала</w:t>
            </w: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86C8C" w:rsidRPr="002F756F" w:rsidRDefault="00786C8C"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Дата окончания</w:t>
            </w: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простым акциям: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1D7B35">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1D7B35">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привилегированным акциям: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3135A4"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 иным ценным бумагам:</w:t>
            </w:r>
          </w:p>
        </w:tc>
        <w:tc>
          <w:tcPr>
            <w:tcW w:w="1009" w:type="pct"/>
            <w:tcBorders>
              <w:top w:val="single" w:sz="6" w:space="0" w:color="000000"/>
              <w:left w:val="single" w:sz="6" w:space="0" w:color="000000"/>
              <w:bottom w:val="single" w:sz="6" w:space="0" w:color="000000"/>
              <w:right w:val="single" w:sz="6" w:space="0" w:color="000000"/>
            </w:tcBorders>
            <w:shd w:val="clear" w:color="auto" w:fill="FFFFFF"/>
          </w:tcPr>
          <w:p w:rsidR="00786C8C" w:rsidRPr="003135A4"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9"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786C8C" w:rsidRPr="002F756F" w:rsidTr="00541496">
        <w:trPr>
          <w:jc w:val="center"/>
        </w:trPr>
        <w:tc>
          <w:tcPr>
            <w:tcW w:w="182"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786C8C" w:rsidRPr="002F756F"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520" w:type="pct"/>
            <w:gridSpan w:val="2"/>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Форма выплаты начисленных доходов по ценным бумагам (денежные средства, иное имущество):</w:t>
            </w:r>
          </w:p>
        </w:tc>
        <w:tc>
          <w:tcPr>
            <w:tcW w:w="2298" w:type="pct"/>
            <w:gridSpan w:val="3"/>
            <w:tcBorders>
              <w:top w:val="single" w:sz="6" w:space="0" w:color="000000"/>
              <w:left w:val="single" w:sz="6" w:space="0" w:color="000000"/>
              <w:bottom w:val="single" w:sz="6" w:space="0" w:color="000000"/>
              <w:right w:val="single" w:sz="6" w:space="0" w:color="000000"/>
            </w:tcBorders>
            <w:shd w:val="clear" w:color="auto" w:fill="FFFFFF"/>
          </w:tcPr>
          <w:p w:rsidR="00786C8C" w:rsidRPr="00541496" w:rsidRDefault="00786C8C" w:rsidP="00174A44">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3135A4">
              <w:rPr>
                <w:rFonts w:ascii="Times New Roman" w:eastAsiaTheme="minorEastAsia" w:hAnsi="Times New Roman" w:cs="Times New Roman"/>
                <w:noProof/>
                <w:sz w:val="20"/>
                <w:szCs w:val="20"/>
                <w:lang w:eastAsia="ru-RU"/>
              </w:rPr>
              <w:t xml:space="preserve"> </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814CD9" w:rsidRDefault="007D5949" w:rsidP="009F320B">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333" w:type="pct"/>
            <w:gridSpan w:val="3"/>
            <w:tcBorders>
              <w:top w:val="nil"/>
              <w:left w:val="nil"/>
              <w:bottom w:val="single" w:sz="6" w:space="0" w:color="auto"/>
              <w:right w:val="nil"/>
            </w:tcBorders>
          </w:tcPr>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71245C"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333" w:type="pct"/>
            <w:gridSpan w:val="3"/>
            <w:tcBorders>
              <w:top w:val="nil"/>
              <w:left w:val="nil"/>
              <w:bottom w:val="single" w:sz="6" w:space="0" w:color="auto"/>
              <w:right w:val="nil"/>
            </w:tcBorders>
          </w:tcPr>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7D5949" w:rsidRPr="002F756F" w:rsidTr="00541496">
        <w:trPr>
          <w:gridBefore w:val="1"/>
          <w:gridAfter w:val="1"/>
          <w:wBefore w:w="4" w:type="pct"/>
          <w:wAfter w:w="421" w:type="pct"/>
          <w:jc w:val="center"/>
        </w:trPr>
        <w:tc>
          <w:tcPr>
            <w:tcW w:w="2242" w:type="pct"/>
            <w:gridSpan w:val="2"/>
            <w:tcBorders>
              <w:top w:val="nil"/>
              <w:left w:val="nil"/>
              <w:bottom w:val="nil"/>
              <w:right w:val="nil"/>
            </w:tcBorders>
          </w:tcPr>
          <w:p w:rsidR="007D5949" w:rsidRPr="001D7B35"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333" w:type="pct"/>
            <w:gridSpan w:val="3"/>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204"/>
            </w:tblGrid>
            <w:tr w:rsidR="007D5949" w:rsidRPr="001D7B35" w:rsidTr="009F320B">
              <w:trPr>
                <w:jc w:val="center"/>
              </w:trPr>
              <w:tc>
                <w:tcPr>
                  <w:tcW w:w="2550" w:type="pct"/>
                  <w:tcBorders>
                    <w:top w:val="nil"/>
                    <w:left w:val="nil"/>
                    <w:bottom w:val="single" w:sz="6" w:space="0" w:color="auto"/>
                    <w:right w:val="nil"/>
                  </w:tcBorders>
                </w:tcPr>
                <w:p w:rsidR="007D5949" w:rsidRPr="001D7B35"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7D5949" w:rsidRPr="00814CD9" w:rsidRDefault="007D5949" w:rsidP="009F320B">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2F75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2F756F" w:rsidRPr="002F756F" w:rsidRDefault="002F756F" w:rsidP="002F756F">
      <w:pPr>
        <w:widowControl w:val="0"/>
        <w:autoSpaceDE w:val="0"/>
        <w:autoSpaceDN w:val="0"/>
        <w:adjustRightInd w:val="0"/>
        <w:spacing w:after="0" w:line="240" w:lineRule="auto"/>
        <w:jc w:val="both"/>
        <w:rPr>
          <w:rFonts w:ascii="Virtec Times New Roman Uz" w:eastAsiaTheme="minorEastAsia" w:hAnsi="Virtec Times New Roman Uz" w:cs="Virtec Times New Roman Uz"/>
          <w:noProof/>
          <w:sz w:val="24"/>
          <w:szCs w:val="24"/>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p>
    <w:p w:rsidR="00757FB7" w:rsidRDefault="00757FB7" w:rsidP="00757FB7">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757FB7" w:rsidRDefault="00757FB7" w:rsidP="00757FB7">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3135A4" w:rsidRDefault="003135A4" w:rsidP="003135A4">
      <w:pPr>
        <w:widowControl w:val="0"/>
        <w:autoSpaceDE w:val="0"/>
        <w:autoSpaceDN w:val="0"/>
        <w:adjustRightInd w:val="0"/>
        <w:spacing w:after="0" w:line="240" w:lineRule="auto"/>
        <w:ind w:firstLine="570"/>
        <w:jc w:val="right"/>
        <w:rPr>
          <w:rFonts w:ascii="Times New Roman" w:eastAsiaTheme="minorEastAsia" w:hAnsi="Times New Roman" w:cs="Times New Roman"/>
          <w:b/>
          <w:bCs/>
          <w:noProof/>
          <w:sz w:val="20"/>
          <w:szCs w:val="20"/>
          <w:lang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7D5949" w:rsidRDefault="007D5949"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val="uz-Cyrl-UZ" w:eastAsia="ru-RU"/>
        </w:rPr>
      </w:pP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ПРИЛОЖЕНИЕ N 3-36</w:t>
      </w:r>
    </w:p>
    <w:p w:rsidR="002F756F" w:rsidRPr="002F756F" w:rsidRDefault="002F756F" w:rsidP="002F756F">
      <w:pPr>
        <w:widowControl w:val="0"/>
        <w:autoSpaceDE w:val="0"/>
        <w:autoSpaceDN w:val="0"/>
        <w:adjustRightInd w:val="0"/>
        <w:spacing w:after="0" w:line="240" w:lineRule="auto"/>
        <w:jc w:val="right"/>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 Правилам</w:t>
      </w:r>
    </w:p>
    <w:tbl>
      <w:tblPr>
        <w:tblW w:w="5000" w:type="pct"/>
        <w:jc w:val="center"/>
        <w:tblLayout w:type="fixed"/>
        <w:tblCellMar>
          <w:left w:w="0" w:type="dxa"/>
          <w:right w:w="0" w:type="dxa"/>
        </w:tblCellMar>
        <w:tblLook w:val="0000"/>
      </w:tblPr>
      <w:tblGrid>
        <w:gridCol w:w="9"/>
        <w:gridCol w:w="418"/>
        <w:gridCol w:w="409"/>
        <w:gridCol w:w="2555"/>
        <w:gridCol w:w="1619"/>
        <w:gridCol w:w="425"/>
        <w:gridCol w:w="613"/>
        <w:gridCol w:w="1635"/>
        <w:gridCol w:w="613"/>
        <w:gridCol w:w="715"/>
        <w:gridCol w:w="1186"/>
        <w:gridCol w:w="14"/>
        <w:gridCol w:w="10"/>
      </w:tblGrid>
      <w:tr w:rsidR="002F756F" w:rsidRPr="002F756F" w:rsidTr="00A308B0">
        <w:trPr>
          <w:jc w:val="center"/>
        </w:trPr>
        <w:tc>
          <w:tcPr>
            <w:tcW w:w="2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2F756F" w:rsidRDefault="002F756F"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4792"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2F756F" w:rsidRPr="00145948" w:rsidRDefault="002F756F" w:rsidP="00145948">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НАИМЕНОВАНИЕ ЭМИТЕНТА</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Полное:</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 xml:space="preserve"> Акционерное общество </w:t>
            </w:r>
            <w:r>
              <w:rPr>
                <w:rFonts w:ascii="Arial" w:eastAsiaTheme="minorEastAsia" w:hAnsi="Arial" w:cs="Arial"/>
                <w:noProof/>
                <w:sz w:val="20"/>
                <w:szCs w:val="20"/>
                <w:lang w:val="en-US" w:eastAsia="ru-RU"/>
              </w:rPr>
              <w:t>FOYKON</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Сокращенное:</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АО «</w:t>
            </w:r>
            <w:r>
              <w:rPr>
                <w:rFonts w:ascii="Arial" w:eastAsiaTheme="minorEastAsia" w:hAnsi="Arial" w:cs="Arial"/>
                <w:noProof/>
                <w:sz w:val="20"/>
                <w:szCs w:val="20"/>
                <w:lang w:val="en-US" w:eastAsia="ru-RU"/>
              </w:rPr>
              <w:t>FOYKON</w:t>
            </w:r>
            <w:r>
              <w:rPr>
                <w:rFonts w:ascii="Arial" w:eastAsiaTheme="minorEastAsia" w:hAnsi="Arial" w:cs="Arial"/>
                <w:noProof/>
                <w:sz w:val="20"/>
                <w:szCs w:val="20"/>
                <w:lang w:eastAsia="ru-RU"/>
              </w:rPr>
              <w:t>»</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Наименование биржевого тикера: *</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145948"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А042330</w:t>
            </w:r>
          </w:p>
        </w:tc>
      </w:tr>
      <w:tr w:rsidR="00070736" w:rsidRPr="002F756F" w:rsidTr="00A308B0">
        <w:trPr>
          <w:jc w:val="center"/>
        </w:trPr>
        <w:tc>
          <w:tcPr>
            <w:tcW w:w="2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4792"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145948" w:rsidRDefault="00070736" w:rsidP="00145948">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КОНТАКТНЫЕ ДАННЫЕ</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Местонахождение:</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Почтовый адрес:</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6E4E8A" w:rsidRDefault="0007073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r>
              <w:rPr>
                <w:rFonts w:ascii="Arial" w:eastAsiaTheme="minorEastAsia" w:hAnsi="Arial" w:cs="Arial"/>
                <w:noProof/>
                <w:sz w:val="20"/>
                <w:szCs w:val="20"/>
                <w:lang w:eastAsia="ru-RU"/>
              </w:rPr>
              <w:t>Г Ташкент, Мирабадский район, улица Шахрисабз 16А</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Адрес электронной почты: *</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6E4E8A" w:rsidRDefault="00070736"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foykon@mail.ru</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Официальный веб-сайт:*</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6E4E8A" w:rsidRDefault="00070736" w:rsidP="006E5F2C">
            <w:pPr>
              <w:widowControl w:val="0"/>
              <w:autoSpaceDE w:val="0"/>
              <w:autoSpaceDN w:val="0"/>
              <w:adjustRightInd w:val="0"/>
              <w:spacing w:after="0" w:line="240" w:lineRule="auto"/>
              <w:rPr>
                <w:rFonts w:ascii="Arial" w:eastAsiaTheme="minorEastAsia" w:hAnsi="Arial" w:cs="Arial"/>
                <w:noProof/>
                <w:sz w:val="20"/>
                <w:szCs w:val="20"/>
                <w:lang w:val="en-US" w:eastAsia="ru-RU"/>
              </w:rPr>
            </w:pPr>
            <w:r>
              <w:rPr>
                <w:rFonts w:ascii="Arial" w:eastAsiaTheme="minorEastAsia" w:hAnsi="Arial" w:cs="Arial"/>
                <w:noProof/>
                <w:sz w:val="20"/>
                <w:szCs w:val="20"/>
                <w:lang w:val="en-US" w:eastAsia="ru-RU"/>
              </w:rPr>
              <w:t xml:space="preserve"> Foykon.uz</w:t>
            </w:r>
          </w:p>
        </w:tc>
      </w:tr>
      <w:tr w:rsidR="00070736" w:rsidRPr="002F756F" w:rsidTr="00A308B0">
        <w:trPr>
          <w:jc w:val="center"/>
        </w:trPr>
        <w:tc>
          <w:tcPr>
            <w:tcW w:w="2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3.</w:t>
            </w:r>
          </w:p>
        </w:tc>
        <w:tc>
          <w:tcPr>
            <w:tcW w:w="4792"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145948" w:rsidRDefault="00070736" w:rsidP="00145948">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ИНФОРМАЦИЯ О СУЩЕСТВЕННОМ ФАКТЕ</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val="uz-Cyrl-UZ" w:eastAsia="ru-RU"/>
              </w:rPr>
            </w:pPr>
            <w:r w:rsidRPr="002F756F">
              <w:rPr>
                <w:rFonts w:ascii="Times New Roman" w:eastAsiaTheme="minorEastAsia" w:hAnsi="Times New Roman" w:cs="Times New Roman"/>
                <w:noProof/>
                <w:sz w:val="20"/>
                <w:szCs w:val="20"/>
                <w:lang w:eastAsia="ru-RU"/>
              </w:rPr>
              <w:t>Номер существенного факта:</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36</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Наименование существенного факта:</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tcPr>
          <w:p w:rsidR="00070736" w:rsidRPr="00145948" w:rsidRDefault="00070736"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Изменения в списке аффилированных лиц</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45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Ф.И.О. физического лица или полное наименование юридического лица</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Местонахождение</w:t>
            </w:r>
          </w:p>
          <w:p w:rsidR="00070736" w:rsidRPr="007D5949" w:rsidRDefault="00070736" w:rsidP="007D5949">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(место жительство) (почтовый адрес) аффилированного лица (государство, область, город, район)</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Количество ценных бумаг (размер доли, паев)</w:t>
            </w:r>
          </w:p>
        </w:tc>
        <w:tc>
          <w:tcPr>
            <w:tcW w:w="65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Вид ценных бумаг</w:t>
            </w:r>
          </w:p>
        </w:tc>
        <w:tc>
          <w:tcPr>
            <w:tcW w:w="593"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Тип события</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1450" w:type="pct"/>
            <w:gridSpan w:val="2"/>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Arial" w:eastAsiaTheme="minorEastAsia" w:hAnsi="Arial" w:cs="Arial"/>
                <w:noProof/>
                <w:sz w:val="20"/>
                <w:szCs w:val="20"/>
                <w:lang w:eastAsia="ru-RU"/>
              </w:rPr>
            </w:pP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1D7B35">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p>
        </w:tc>
        <w:tc>
          <w:tcPr>
            <w:tcW w:w="65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1D7B35">
            <w:pPr>
              <w:widowControl w:val="0"/>
              <w:autoSpaceDE w:val="0"/>
              <w:autoSpaceDN w:val="0"/>
              <w:adjustRightInd w:val="0"/>
              <w:spacing w:after="0" w:line="240" w:lineRule="auto"/>
              <w:jc w:val="center"/>
              <w:rPr>
                <w:rFonts w:ascii="Arial" w:eastAsiaTheme="minorEastAsia" w:hAnsi="Arial" w:cs="Arial"/>
                <w:noProof/>
                <w:sz w:val="20"/>
                <w:szCs w:val="20"/>
                <w:lang w:eastAsia="ru-RU"/>
              </w:rPr>
            </w:pPr>
          </w:p>
        </w:tc>
        <w:tc>
          <w:tcPr>
            <w:tcW w:w="593"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r>
      <w:tr w:rsidR="00145948" w:rsidRPr="002F756F" w:rsidTr="00A308B0">
        <w:trPr>
          <w:gridAfter w:val="11"/>
          <w:wAfter w:w="4792" w:type="pct"/>
          <w:trHeight w:val="276"/>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5948" w:rsidRPr="002F756F" w:rsidRDefault="00145948"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450" w:type="pct"/>
            <w:gridSpan w:val="4"/>
            <w:tcBorders>
              <w:top w:val="single" w:sz="6" w:space="0" w:color="000000"/>
              <w:left w:val="single" w:sz="6" w:space="0" w:color="000000"/>
              <w:bottom w:val="single" w:sz="6" w:space="0" w:color="000000"/>
              <w:right w:val="single" w:sz="6" w:space="0" w:color="000000"/>
            </w:tcBorders>
            <w:shd w:val="clear" w:color="auto" w:fill="FFFFFF"/>
          </w:tcPr>
          <w:p w:rsidR="00070736" w:rsidRPr="007D5949"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Дата внесения эмитентом соответствующего изменения в список аффилированных лиц:</w:t>
            </w:r>
          </w:p>
        </w:tc>
        <w:tc>
          <w:tcPr>
            <w:tcW w:w="2342"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174A44" w:rsidP="00174A44">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Times New Roman" w:hAnsi="Times New Roman" w:cs="Times New Roman"/>
                <w:noProof/>
                <w:sz w:val="20"/>
                <w:szCs w:val="20"/>
                <w:lang w:val="en-US"/>
              </w:rPr>
              <w:t>25</w:t>
            </w:r>
            <w:r w:rsidR="00145948">
              <w:rPr>
                <w:rFonts w:ascii="Times New Roman" w:hAnsi="Times New Roman" w:cs="Times New Roman"/>
                <w:noProof/>
                <w:sz w:val="20"/>
                <w:szCs w:val="20"/>
                <w:lang w:val="uz-Cyrl-UZ"/>
              </w:rPr>
              <w:t>май</w:t>
            </w:r>
            <w:r w:rsidR="00145948" w:rsidRPr="008608D5">
              <w:rPr>
                <w:rFonts w:ascii="Times New Roman" w:hAnsi="Times New Roman" w:cs="Times New Roman"/>
                <w:noProof/>
                <w:sz w:val="20"/>
                <w:szCs w:val="20"/>
              </w:rPr>
              <w:t xml:space="preserve"> 20</w:t>
            </w:r>
            <w:r w:rsidR="00145948">
              <w:rPr>
                <w:rFonts w:ascii="Times New Roman" w:hAnsi="Times New Roman" w:cs="Times New Roman"/>
                <w:noProof/>
                <w:sz w:val="20"/>
                <w:szCs w:val="20"/>
                <w:lang w:val="uz-Cyrl-UZ"/>
              </w:rPr>
              <w:t>2</w:t>
            </w:r>
            <w:r>
              <w:rPr>
                <w:rFonts w:ascii="Times New Roman" w:hAnsi="Times New Roman" w:cs="Times New Roman"/>
                <w:noProof/>
                <w:sz w:val="20"/>
                <w:szCs w:val="20"/>
                <w:lang w:val="en-US"/>
              </w:rPr>
              <w:t>1</w:t>
            </w:r>
            <w:r w:rsidR="00145948" w:rsidRPr="008608D5">
              <w:rPr>
                <w:rFonts w:ascii="Times New Roman" w:hAnsi="Times New Roman" w:cs="Times New Roman"/>
                <w:noProof/>
                <w:sz w:val="20"/>
                <w:szCs w:val="20"/>
              </w:rPr>
              <w:t xml:space="preserve"> года</w:t>
            </w:r>
          </w:p>
        </w:tc>
      </w:tr>
      <w:tr w:rsidR="00070736" w:rsidRPr="002F756F" w:rsidTr="00A308B0">
        <w:trPr>
          <w:jc w:val="center"/>
        </w:trPr>
        <w:tc>
          <w:tcPr>
            <w:tcW w:w="2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Virtec Times New Roman Uz" w:eastAsiaTheme="minorEastAsia" w:hAnsi="Virtec Times New Roman Uz" w:cs="Virtec Times New Roman Uz"/>
                <w:noProof/>
                <w:sz w:val="24"/>
                <w:szCs w:val="24"/>
                <w:lang w:eastAsia="ru-RU"/>
              </w:rPr>
            </w:pPr>
          </w:p>
        </w:tc>
        <w:tc>
          <w:tcPr>
            <w:tcW w:w="4792" w:type="pct"/>
            <w:gridSpan w:val="11"/>
            <w:tcBorders>
              <w:top w:val="single" w:sz="6" w:space="0" w:color="000000"/>
              <w:left w:val="single" w:sz="6" w:space="0" w:color="000000"/>
              <w:bottom w:val="single" w:sz="6" w:space="0" w:color="000000"/>
              <w:right w:val="single" w:sz="6" w:space="0" w:color="000000"/>
            </w:tcBorders>
            <w:shd w:val="clear" w:color="auto" w:fill="FFFFFF"/>
          </w:tcPr>
          <w:p w:rsidR="00070736" w:rsidRPr="007D5949" w:rsidRDefault="00070736" w:rsidP="006E5F2C">
            <w:pPr>
              <w:widowControl w:val="0"/>
              <w:autoSpaceDE w:val="0"/>
              <w:autoSpaceDN w:val="0"/>
              <w:adjustRightInd w:val="0"/>
              <w:spacing w:after="0" w:line="240" w:lineRule="auto"/>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Список</w:t>
            </w:r>
            <w:r w:rsidR="001D7B35">
              <w:rPr>
                <w:rFonts w:ascii="Times New Roman" w:eastAsiaTheme="minorEastAsia" w:hAnsi="Times New Roman" w:cs="Times New Roman"/>
                <w:b/>
                <w:bCs/>
                <w:noProof/>
                <w:sz w:val="20"/>
                <w:szCs w:val="20"/>
                <w:lang w:eastAsia="ru-RU"/>
              </w:rPr>
              <w:t xml:space="preserve"> </w:t>
            </w:r>
            <w:r w:rsidRPr="002F756F">
              <w:rPr>
                <w:rFonts w:ascii="Times New Roman" w:eastAsiaTheme="minorEastAsia" w:hAnsi="Times New Roman" w:cs="Times New Roman"/>
                <w:b/>
                <w:bCs/>
                <w:noProof/>
                <w:sz w:val="20"/>
                <w:szCs w:val="20"/>
                <w:lang w:eastAsia="ru-RU"/>
              </w:rPr>
              <w:t>аффилированных</w:t>
            </w:r>
            <w:r w:rsidR="001D7B35">
              <w:rPr>
                <w:rFonts w:ascii="Times New Roman" w:eastAsiaTheme="minorEastAsia" w:hAnsi="Times New Roman" w:cs="Times New Roman"/>
                <w:b/>
                <w:bCs/>
                <w:noProof/>
                <w:sz w:val="20"/>
                <w:szCs w:val="20"/>
                <w:lang w:eastAsia="ru-RU"/>
              </w:rPr>
              <w:t xml:space="preserve"> </w:t>
            </w:r>
            <w:r w:rsidRPr="002F756F">
              <w:rPr>
                <w:rFonts w:ascii="Times New Roman" w:eastAsiaTheme="minorEastAsia" w:hAnsi="Times New Roman" w:cs="Times New Roman"/>
                <w:b/>
                <w:bCs/>
                <w:noProof/>
                <w:sz w:val="20"/>
                <w:szCs w:val="20"/>
                <w:lang w:eastAsia="ru-RU"/>
              </w:rPr>
              <w:t>лиц</w:t>
            </w:r>
          </w:p>
        </w:tc>
      </w:tr>
      <w:tr w:rsidR="00070736"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070736" w:rsidRPr="002F756F" w:rsidRDefault="00070736"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N</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7D5949" w:rsidRDefault="00070736" w:rsidP="007D5949">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val="uz-Cyrl-UZ" w:eastAsia="ru-RU"/>
              </w:rPr>
            </w:pPr>
            <w:r w:rsidRPr="002F756F">
              <w:rPr>
                <w:rFonts w:ascii="Times New Roman" w:eastAsiaTheme="minorEastAsia" w:hAnsi="Times New Roman" w:cs="Times New Roman"/>
                <w:b/>
                <w:bCs/>
                <w:noProof/>
                <w:sz w:val="20"/>
                <w:szCs w:val="20"/>
                <w:lang w:eastAsia="ru-RU"/>
              </w:rPr>
              <w:t>Ф.И.О. физического лица или полное наименование юридического лица</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Местонахождение (место жительство), (государство, область, город, район)</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r w:rsidRPr="002F756F">
              <w:rPr>
                <w:rFonts w:ascii="Times New Roman" w:eastAsiaTheme="minorEastAsia" w:hAnsi="Times New Roman" w:cs="Times New Roman"/>
                <w:b/>
                <w:bCs/>
                <w:noProof/>
                <w:sz w:val="20"/>
                <w:szCs w:val="20"/>
                <w:lang w:eastAsia="ru-RU"/>
              </w:rPr>
              <w:t>Основание, по которому они признаются аффилированными лицами</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70736" w:rsidRPr="002F756F" w:rsidRDefault="00070736" w:rsidP="006E5F2C">
            <w:pPr>
              <w:widowControl w:val="0"/>
              <w:autoSpaceDE w:val="0"/>
              <w:autoSpaceDN w:val="0"/>
              <w:adjustRightInd w:val="0"/>
              <w:spacing w:after="0" w:line="240" w:lineRule="auto"/>
              <w:jc w:val="center"/>
              <w:rPr>
                <w:rFonts w:ascii="Times New Roman" w:eastAsiaTheme="minorEastAsia" w:hAnsi="Times New Roman" w:cs="Times New Roman"/>
                <w:b/>
                <w:bCs/>
                <w:noProof/>
                <w:sz w:val="20"/>
                <w:szCs w:val="20"/>
                <w:lang w:eastAsia="ru-RU"/>
              </w:rPr>
            </w:pPr>
            <w:proofErr w:type="gramStart"/>
            <w:r w:rsidRPr="002F756F">
              <w:rPr>
                <w:rFonts w:ascii="Times New Roman" w:eastAsiaTheme="minorEastAsia" w:hAnsi="Times New Roman" w:cs="Times New Roman"/>
                <w:b/>
                <w:bCs/>
                <w:noProof/>
                <w:sz w:val="20"/>
                <w:szCs w:val="20"/>
                <w:lang w:eastAsia="ru-RU"/>
              </w:rPr>
              <w:t>Дата (наступления основания (-ий)</w:t>
            </w:r>
            <w:proofErr w:type="gramEnd"/>
          </w:p>
        </w:tc>
      </w:tr>
      <w:tr w:rsidR="00A308B0"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1.</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Ахунов Рашид Равилович</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091BC2"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091BC2" w:rsidRDefault="00A308B0" w:rsidP="00757FB7">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vMerge/>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2F756F">
              <w:rPr>
                <w:rFonts w:ascii="Times New Roman" w:eastAsiaTheme="minorEastAsia" w:hAnsi="Times New Roman" w:cs="Times New Roman"/>
                <w:noProof/>
                <w:sz w:val="20"/>
                <w:szCs w:val="20"/>
                <w:lang w:eastAsia="ru-RU"/>
              </w:rPr>
              <w:t>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6E1763">
              <w:rPr>
                <w:rFonts w:ascii="Times New Roman" w:eastAsiaTheme="minorEastAsia" w:hAnsi="Times New Roman" w:cs="Times New Roman"/>
                <w:noProof/>
                <w:sz w:val="20"/>
                <w:szCs w:val="20"/>
                <w:lang w:eastAsia="ru-RU"/>
              </w:rPr>
              <w:t>Алейников Андрей Владиславович</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Virtec Times New Roman Uz" w:eastAsiaTheme="minorEastAsia" w:hAnsi="Virtec Times New Roman Uz" w:cs="Virtec Times New Roman Uz"/>
                <w:noProof/>
                <w:sz w:val="24"/>
                <w:szCs w:val="24"/>
                <w:lang w:eastAsia="ru-RU"/>
              </w:rPr>
            </w:pPr>
            <w:r>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3.</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6E1763"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roofErr w:type="spellStart"/>
            <w:r w:rsidRPr="004F6EBF">
              <w:rPr>
                <w:sz w:val="20"/>
                <w:szCs w:val="20"/>
              </w:rPr>
              <w:t>Шермухамедов</w:t>
            </w:r>
            <w:proofErr w:type="spellEnd"/>
            <w:r w:rsidRPr="004F6EBF">
              <w:rPr>
                <w:sz w:val="20"/>
                <w:szCs w:val="20"/>
              </w:rPr>
              <w:t xml:space="preserve"> </w:t>
            </w:r>
            <w:proofErr w:type="spellStart"/>
            <w:r w:rsidRPr="004F6EBF">
              <w:rPr>
                <w:sz w:val="20"/>
                <w:szCs w:val="20"/>
              </w:rPr>
              <w:t>Кахрамон</w:t>
            </w:r>
            <w:proofErr w:type="spellEnd"/>
            <w:r w:rsidRPr="004F6EBF">
              <w:rPr>
                <w:sz w:val="20"/>
                <w:szCs w:val="20"/>
              </w:rPr>
              <w:t xml:space="preserve"> </w:t>
            </w:r>
            <w:proofErr w:type="spellStart"/>
            <w:r w:rsidRPr="004F6EBF">
              <w:rPr>
                <w:sz w:val="20"/>
                <w:szCs w:val="20"/>
              </w:rPr>
              <w:t>Хабибуллаевич</w:t>
            </w:r>
            <w:proofErr w:type="spellEnd"/>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4.</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7D5949"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proofErr w:type="spellStart"/>
            <w:r>
              <w:rPr>
                <w:sz w:val="20"/>
                <w:szCs w:val="20"/>
              </w:rPr>
              <w:t>Савуров</w:t>
            </w:r>
            <w:proofErr w:type="spellEnd"/>
            <w:r w:rsidRPr="004F6EBF">
              <w:rPr>
                <w:sz w:val="20"/>
                <w:szCs w:val="20"/>
              </w:rPr>
              <w:t xml:space="preserve"> Мане </w:t>
            </w:r>
            <w:proofErr w:type="spellStart"/>
            <w:r w:rsidRPr="004F6EBF">
              <w:rPr>
                <w:sz w:val="20"/>
                <w:szCs w:val="20"/>
              </w:rPr>
              <w:t>Давурович</w:t>
            </w:r>
            <w:proofErr w:type="spellEnd"/>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5.</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7D5949" w:rsidRDefault="00A308B0" w:rsidP="007D5949">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val="uz-Cyrl-UZ" w:eastAsia="ru-RU"/>
              </w:rPr>
            </w:pPr>
            <w:r w:rsidRPr="004F6EBF">
              <w:rPr>
                <w:sz w:val="20"/>
                <w:szCs w:val="20"/>
              </w:rPr>
              <w:t>Шорников</w:t>
            </w:r>
            <w:r>
              <w:rPr>
                <w:sz w:val="20"/>
                <w:szCs w:val="20"/>
                <w:lang w:val="uz-Cyrl-UZ"/>
              </w:rPr>
              <w:t>а</w:t>
            </w:r>
            <w:r w:rsidRPr="004F6EBF">
              <w:rPr>
                <w:sz w:val="20"/>
                <w:szCs w:val="20"/>
              </w:rPr>
              <w:t xml:space="preserve"> Елен</w:t>
            </w:r>
            <w:r>
              <w:rPr>
                <w:sz w:val="20"/>
                <w:szCs w:val="20"/>
                <w:lang w:val="uz-Cyrl-UZ"/>
              </w:rPr>
              <w:t>а</w:t>
            </w:r>
            <w:r w:rsidRPr="004F6EBF">
              <w:rPr>
                <w:sz w:val="20"/>
                <w:szCs w:val="20"/>
              </w:rPr>
              <w:t xml:space="preserve"> Владимировн</w:t>
            </w:r>
            <w:r>
              <w:rPr>
                <w:sz w:val="20"/>
                <w:szCs w:val="20"/>
                <w:lang w:val="uz-Cyrl-UZ"/>
              </w:rPr>
              <w:t>а</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6.</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6E1763"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4F6EBF">
              <w:rPr>
                <w:sz w:val="20"/>
                <w:szCs w:val="20"/>
              </w:rPr>
              <w:t>Харитонов Сергей Александрович</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7.</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6E1763"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AF0F02">
              <w:rPr>
                <w:sz w:val="20"/>
                <w:szCs w:val="20"/>
              </w:rPr>
              <w:t xml:space="preserve">Муратов </w:t>
            </w:r>
            <w:proofErr w:type="spellStart"/>
            <w:r w:rsidRPr="00AF0F02">
              <w:rPr>
                <w:sz w:val="20"/>
                <w:szCs w:val="20"/>
              </w:rPr>
              <w:t>Ахмад</w:t>
            </w:r>
            <w:proofErr w:type="spellEnd"/>
            <w:r w:rsidRPr="00AF0F02">
              <w:rPr>
                <w:sz w:val="20"/>
                <w:szCs w:val="20"/>
              </w:rPr>
              <w:t xml:space="preserve"> </w:t>
            </w:r>
            <w:proofErr w:type="spellStart"/>
            <w:r w:rsidRPr="00AF0F02">
              <w:rPr>
                <w:sz w:val="20"/>
                <w:szCs w:val="20"/>
              </w:rPr>
              <w:t>Таджибаевич</w:t>
            </w:r>
            <w:proofErr w:type="spellEnd"/>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2F756F"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8.</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6E1763" w:rsidRDefault="00A308B0" w:rsidP="007D5949">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roofErr w:type="spellStart"/>
            <w:r>
              <w:rPr>
                <w:sz w:val="20"/>
                <w:szCs w:val="20"/>
              </w:rPr>
              <w:t>Эргашев</w:t>
            </w:r>
            <w:proofErr w:type="spellEnd"/>
            <w:r>
              <w:rPr>
                <w:sz w:val="20"/>
                <w:szCs w:val="20"/>
              </w:rPr>
              <w:t xml:space="preserve"> </w:t>
            </w:r>
            <w:proofErr w:type="spellStart"/>
            <w:r>
              <w:rPr>
                <w:sz w:val="20"/>
                <w:szCs w:val="20"/>
              </w:rPr>
              <w:t>Ташпулат</w:t>
            </w:r>
            <w:proofErr w:type="spellEnd"/>
            <w:r>
              <w:rPr>
                <w:sz w:val="20"/>
                <w:szCs w:val="20"/>
                <w:lang w:val="uz-Cyrl-UZ"/>
              </w:rPr>
              <w:t xml:space="preserve"> </w:t>
            </w:r>
            <w:proofErr w:type="spellStart"/>
            <w:r w:rsidRPr="00AF0F02">
              <w:rPr>
                <w:sz w:val="20"/>
                <w:szCs w:val="20"/>
              </w:rPr>
              <w:t>Рузиевич</w:t>
            </w:r>
            <w:proofErr w:type="spellEnd"/>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9.</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6E1763"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proofErr w:type="spellStart"/>
            <w:r>
              <w:rPr>
                <w:sz w:val="20"/>
                <w:szCs w:val="20"/>
              </w:rPr>
              <w:t>Низамутдинов</w:t>
            </w:r>
            <w:proofErr w:type="spellEnd"/>
            <w:r>
              <w:rPr>
                <w:sz w:val="20"/>
                <w:szCs w:val="20"/>
                <w:lang w:val="uz-Cyrl-UZ"/>
              </w:rPr>
              <w:t xml:space="preserve"> </w:t>
            </w:r>
            <w:proofErr w:type="spellStart"/>
            <w:r>
              <w:rPr>
                <w:sz w:val="20"/>
                <w:szCs w:val="20"/>
              </w:rPr>
              <w:t>Ходжимурод</w:t>
            </w:r>
            <w:proofErr w:type="spellEnd"/>
            <w:r w:rsidRPr="007D5949">
              <w:rPr>
                <w:sz w:val="20"/>
                <w:szCs w:val="20"/>
              </w:rPr>
              <w:t xml:space="preserve"> </w:t>
            </w:r>
            <w:proofErr w:type="spellStart"/>
            <w:r w:rsidRPr="007D5949">
              <w:rPr>
                <w:sz w:val="20"/>
                <w:szCs w:val="20"/>
              </w:rPr>
              <w:t>Мансурович</w:t>
            </w:r>
            <w:proofErr w:type="spellEnd"/>
            <w:r w:rsidRPr="002338C1">
              <w:t xml:space="preserve">   </w:t>
            </w:r>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Default="00A308B0" w:rsidP="001D7B35">
            <w:pPr>
              <w:jc w:val="center"/>
            </w:pPr>
            <w:r w:rsidRPr="00807F51">
              <w:rPr>
                <w:rFonts w:ascii="Times New Roman" w:eastAsiaTheme="minorEastAsia" w:hAnsi="Times New Roman" w:cs="Times New Roman"/>
                <w:noProof/>
                <w:sz w:val="20"/>
                <w:szCs w:val="20"/>
                <w:lang w:eastAsia="ru-RU"/>
              </w:rPr>
              <w:t>Член НС</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A308B0" w:rsidRPr="002F756F" w:rsidTr="00A308B0">
        <w:trPr>
          <w:jc w:val="center"/>
        </w:trPr>
        <w:tc>
          <w:tcPr>
            <w:tcW w:w="208"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2F756F" w:rsidRDefault="00A308B0" w:rsidP="006E5F2C">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Pr="007D5949" w:rsidRDefault="00A308B0" w:rsidP="006E5F2C">
            <w:pPr>
              <w:widowControl w:val="0"/>
              <w:autoSpaceDE w:val="0"/>
              <w:autoSpaceDN w:val="0"/>
              <w:adjustRightInd w:val="0"/>
              <w:spacing w:after="0" w:line="240" w:lineRule="auto"/>
              <w:jc w:val="center"/>
              <w:rPr>
                <w:sz w:val="20"/>
                <w:szCs w:val="20"/>
                <w:lang w:val="uz-Cyrl-UZ"/>
              </w:rPr>
            </w:pPr>
            <w:proofErr w:type="spellStart"/>
            <w:r w:rsidRPr="007D5949">
              <w:rPr>
                <w:sz w:val="20"/>
                <w:szCs w:val="20"/>
              </w:rPr>
              <w:t>Мах</w:t>
            </w:r>
            <w:r>
              <w:rPr>
                <w:sz w:val="20"/>
                <w:szCs w:val="20"/>
              </w:rPr>
              <w:t>судов</w:t>
            </w:r>
            <w:proofErr w:type="spellEnd"/>
            <w:r>
              <w:rPr>
                <w:sz w:val="20"/>
                <w:szCs w:val="20"/>
              </w:rPr>
              <w:t xml:space="preserve"> </w:t>
            </w:r>
            <w:proofErr w:type="spellStart"/>
            <w:r>
              <w:rPr>
                <w:sz w:val="20"/>
                <w:szCs w:val="20"/>
              </w:rPr>
              <w:t>Махмудходж</w:t>
            </w:r>
            <w:proofErr w:type="spellEnd"/>
            <w:r>
              <w:rPr>
                <w:sz w:val="20"/>
                <w:szCs w:val="20"/>
                <w:lang w:val="uz-Cyrl-UZ"/>
              </w:rPr>
              <w:t>а</w:t>
            </w:r>
            <w:r w:rsidRPr="007D5949">
              <w:rPr>
                <w:sz w:val="20"/>
                <w:szCs w:val="20"/>
              </w:rPr>
              <w:t xml:space="preserve"> </w:t>
            </w:r>
            <w:proofErr w:type="spellStart"/>
            <w:r w:rsidRPr="007D5949">
              <w:rPr>
                <w:sz w:val="20"/>
                <w:szCs w:val="20"/>
              </w:rPr>
              <w:t>Заирович</w:t>
            </w:r>
            <w:proofErr w:type="spellEnd"/>
          </w:p>
        </w:tc>
        <w:tc>
          <w:tcPr>
            <w:tcW w:w="13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308B0" w:rsidRDefault="00A308B0" w:rsidP="006E5F2C">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г. Ташкент</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FFFFFF"/>
          </w:tcPr>
          <w:p w:rsidR="00A308B0" w:rsidRPr="00807F51" w:rsidRDefault="00A308B0" w:rsidP="001D7B35">
            <w:pPr>
              <w:jc w:val="center"/>
              <w:rPr>
                <w:rFonts w:ascii="Times New Roman" w:eastAsiaTheme="minorEastAsia" w:hAnsi="Times New Roman" w:cs="Times New Roman"/>
                <w:noProof/>
                <w:sz w:val="20"/>
                <w:szCs w:val="20"/>
                <w:lang w:eastAsia="ru-RU"/>
              </w:rPr>
            </w:pPr>
            <w:r>
              <w:rPr>
                <w:rFonts w:ascii="Times New Roman" w:eastAsiaTheme="minorEastAsia" w:hAnsi="Times New Roman" w:cs="Times New Roman"/>
                <w:noProof/>
                <w:sz w:val="20"/>
                <w:szCs w:val="20"/>
                <w:lang w:eastAsia="ru-RU"/>
              </w:rPr>
              <w:t>Директор</w:t>
            </w:r>
          </w:p>
        </w:tc>
        <w:tc>
          <w:tcPr>
            <w:tcW w:w="943" w:type="pct"/>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A308B0" w:rsidRDefault="00A308B0" w:rsidP="00A308B0">
            <w:pPr>
              <w:jc w:val="center"/>
            </w:pPr>
            <w:r w:rsidRPr="005E3479">
              <w:rPr>
                <w:rFonts w:ascii="Times New Roman" w:hAnsi="Times New Roman" w:cs="Times New Roman"/>
                <w:noProof/>
                <w:sz w:val="20"/>
                <w:szCs w:val="20"/>
                <w:lang w:val="en-US"/>
              </w:rPr>
              <w:t>25</w:t>
            </w:r>
            <w:r w:rsidRPr="005E3479">
              <w:rPr>
                <w:rFonts w:ascii="Times New Roman" w:hAnsi="Times New Roman" w:cs="Times New Roman"/>
                <w:noProof/>
                <w:sz w:val="20"/>
                <w:szCs w:val="20"/>
                <w:lang w:val="uz-Cyrl-UZ"/>
              </w:rPr>
              <w:t>май</w:t>
            </w:r>
            <w:r w:rsidRPr="005E3479">
              <w:rPr>
                <w:rFonts w:ascii="Times New Roman" w:hAnsi="Times New Roman" w:cs="Times New Roman"/>
                <w:noProof/>
                <w:sz w:val="20"/>
                <w:szCs w:val="20"/>
              </w:rPr>
              <w:t xml:space="preserve"> 20</w:t>
            </w:r>
            <w:r w:rsidRPr="005E3479">
              <w:rPr>
                <w:rFonts w:ascii="Times New Roman" w:hAnsi="Times New Roman" w:cs="Times New Roman"/>
                <w:noProof/>
                <w:sz w:val="20"/>
                <w:szCs w:val="20"/>
                <w:lang w:val="uz-Cyrl-UZ"/>
              </w:rPr>
              <w:t>2</w:t>
            </w:r>
            <w:r w:rsidRPr="005E3479">
              <w:rPr>
                <w:rFonts w:ascii="Times New Roman" w:hAnsi="Times New Roman" w:cs="Times New Roman"/>
                <w:noProof/>
                <w:sz w:val="20"/>
                <w:szCs w:val="20"/>
                <w:lang w:val="en-US"/>
              </w:rPr>
              <w:t>1</w:t>
            </w:r>
            <w:r w:rsidRPr="005E3479">
              <w:rPr>
                <w:rFonts w:ascii="Times New Roman" w:hAnsi="Times New Roman" w:cs="Times New Roman"/>
                <w:noProof/>
                <w:sz w:val="20"/>
                <w:szCs w:val="20"/>
              </w:rPr>
              <w:t xml:space="preserve"> года</w:t>
            </w:r>
          </w:p>
        </w:tc>
      </w:tr>
      <w:tr w:rsidR="00070736" w:rsidRPr="00814CD9" w:rsidTr="00A308B0">
        <w:trPr>
          <w:gridBefore w:val="1"/>
          <w:gridAfter w:val="2"/>
          <w:wBefore w:w="4" w:type="pct"/>
          <w:wAfter w:w="11" w:type="pct"/>
          <w:jc w:val="center"/>
        </w:trPr>
        <w:tc>
          <w:tcPr>
            <w:tcW w:w="2446" w:type="pct"/>
            <w:gridSpan w:val="4"/>
            <w:tcBorders>
              <w:top w:val="nil"/>
              <w:left w:val="nil"/>
              <w:bottom w:val="nil"/>
              <w:right w:val="nil"/>
            </w:tcBorders>
          </w:tcPr>
          <w:p w:rsidR="00070736" w:rsidRPr="00814CD9" w:rsidRDefault="00070736" w:rsidP="00CC288E">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r w:rsidRPr="00814CD9">
              <w:rPr>
                <w:rFonts w:ascii="Times New Roman" w:eastAsiaTheme="minorEastAsia" w:hAnsi="Times New Roman" w:cs="Times New Roman"/>
                <w:noProof/>
                <w:sz w:val="20"/>
                <w:szCs w:val="20"/>
                <w:lang w:eastAsia="ru-RU"/>
              </w:rPr>
              <w:t xml:space="preserve">Ф.И.О. руководителя исполнительного органа: </w:t>
            </w:r>
          </w:p>
        </w:tc>
        <w:tc>
          <w:tcPr>
            <w:tcW w:w="2538" w:type="pct"/>
            <w:gridSpan w:val="6"/>
            <w:tcBorders>
              <w:top w:val="nil"/>
              <w:left w:val="nil"/>
              <w:bottom w:val="single" w:sz="6" w:space="0" w:color="auto"/>
              <w:right w:val="nil"/>
            </w:tcBorders>
          </w:tcPr>
          <w:p w:rsidR="00070736" w:rsidRPr="00814CD9" w:rsidRDefault="007D5949" w:rsidP="00CC288E">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D5949">
              <w:rPr>
                <w:rFonts w:ascii="Virtec Times New Roman Uz" w:eastAsiaTheme="minorEastAsia" w:hAnsi="Virtec Times New Roman Uz" w:cs="Virtec Times New Roman Uz"/>
                <w:noProof/>
                <w:sz w:val="20"/>
                <w:szCs w:val="20"/>
                <w:lang w:eastAsia="ru-RU"/>
              </w:rPr>
              <w:t>Махсудов Махмудходж</w:t>
            </w:r>
            <w:r>
              <w:rPr>
                <w:rFonts w:ascii="Virtec Times New Roman Uz" w:eastAsiaTheme="minorEastAsia" w:hAnsi="Virtec Times New Roman Uz" w:cs="Virtec Times New Roman Uz"/>
                <w:noProof/>
                <w:sz w:val="20"/>
                <w:szCs w:val="20"/>
                <w:lang w:val="uz-Cyrl-UZ" w:eastAsia="ru-RU"/>
              </w:rPr>
              <w:t>а</w:t>
            </w:r>
            <w:r w:rsidRPr="007D5949">
              <w:rPr>
                <w:rFonts w:ascii="Virtec Times New Roman Uz" w:eastAsiaTheme="minorEastAsia" w:hAnsi="Virtec Times New Roman Uz" w:cs="Virtec Times New Roman Uz"/>
                <w:noProof/>
                <w:sz w:val="20"/>
                <w:szCs w:val="20"/>
                <w:lang w:eastAsia="ru-RU"/>
              </w:rPr>
              <w:t xml:space="preserve"> Заирович</w:t>
            </w:r>
          </w:p>
        </w:tc>
      </w:tr>
      <w:tr w:rsidR="00070736" w:rsidRPr="00814CD9" w:rsidTr="00A308B0">
        <w:trPr>
          <w:gridBefore w:val="1"/>
          <w:gridAfter w:val="1"/>
          <w:wBefore w:w="4" w:type="pct"/>
          <w:wAfter w:w="4" w:type="pct"/>
          <w:jc w:val="center"/>
        </w:trPr>
        <w:tc>
          <w:tcPr>
            <w:tcW w:w="2446" w:type="pct"/>
            <w:gridSpan w:val="4"/>
            <w:tcBorders>
              <w:top w:val="nil"/>
              <w:left w:val="nil"/>
              <w:bottom w:val="nil"/>
              <w:right w:val="nil"/>
            </w:tcBorders>
          </w:tcPr>
          <w:p w:rsidR="00070736" w:rsidRPr="0071245C" w:rsidRDefault="00070736" w:rsidP="00CC288E">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 xml:space="preserve">Ф.И.О. главного бухгалтера: </w:t>
            </w:r>
          </w:p>
        </w:tc>
        <w:tc>
          <w:tcPr>
            <w:tcW w:w="2545" w:type="pct"/>
            <w:gridSpan w:val="7"/>
            <w:tcBorders>
              <w:top w:val="nil"/>
              <w:left w:val="nil"/>
              <w:bottom w:val="single" w:sz="6" w:space="0" w:color="auto"/>
              <w:right w:val="nil"/>
            </w:tcBorders>
          </w:tcPr>
          <w:p w:rsidR="00070736" w:rsidRPr="00814CD9" w:rsidRDefault="0071245C" w:rsidP="00CC288E">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71245C">
              <w:rPr>
                <w:rFonts w:ascii="Virtec Times New Roman Uz" w:eastAsiaTheme="minorEastAsia" w:hAnsi="Virtec Times New Roman Uz" w:cs="Virtec Times New Roman Uz"/>
                <w:noProof/>
                <w:sz w:val="20"/>
                <w:szCs w:val="20"/>
                <w:lang w:eastAsia="ru-RU"/>
              </w:rPr>
              <w:t>Бородинец Ирина Леонидовна</w:t>
            </w:r>
          </w:p>
        </w:tc>
      </w:tr>
      <w:tr w:rsidR="00070736" w:rsidRPr="00814CD9" w:rsidTr="00A308B0">
        <w:trPr>
          <w:gridBefore w:val="1"/>
          <w:gridAfter w:val="1"/>
          <w:wBefore w:w="4" w:type="pct"/>
          <w:wAfter w:w="4" w:type="pct"/>
          <w:jc w:val="center"/>
        </w:trPr>
        <w:tc>
          <w:tcPr>
            <w:tcW w:w="2446" w:type="pct"/>
            <w:gridSpan w:val="4"/>
            <w:tcBorders>
              <w:top w:val="nil"/>
              <w:left w:val="nil"/>
              <w:bottom w:val="nil"/>
              <w:right w:val="nil"/>
            </w:tcBorders>
          </w:tcPr>
          <w:p w:rsidR="00070736" w:rsidRPr="001D7B35" w:rsidRDefault="00070736" w:rsidP="00CC288E">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 xml:space="preserve">Ф.И.О. уполномоченного лица, разместившего информацию на веб-сайте: </w:t>
            </w:r>
          </w:p>
        </w:tc>
        <w:tc>
          <w:tcPr>
            <w:tcW w:w="2545" w:type="pct"/>
            <w:gridSpan w:val="7"/>
            <w:tcBorders>
              <w:top w:val="nil"/>
              <w:left w:val="nil"/>
              <w:bottom w:val="single" w:sz="6" w:space="0" w:color="auto"/>
              <w:right w:val="nil"/>
            </w:tcBorders>
          </w:tcPr>
          <w:tbl>
            <w:tblPr>
              <w:tblW w:w="5000" w:type="pct"/>
              <w:jc w:val="center"/>
              <w:tblLayout w:type="fixed"/>
              <w:tblCellMar>
                <w:left w:w="0" w:type="dxa"/>
                <w:right w:w="0" w:type="dxa"/>
              </w:tblCellMar>
              <w:tblLook w:val="0000"/>
            </w:tblPr>
            <w:tblGrid>
              <w:gridCol w:w="5201"/>
            </w:tblGrid>
            <w:tr w:rsidR="001D7B35" w:rsidRPr="001D7B35" w:rsidTr="00DA5C85">
              <w:trPr>
                <w:jc w:val="center"/>
              </w:trPr>
              <w:tc>
                <w:tcPr>
                  <w:tcW w:w="2550" w:type="pct"/>
                  <w:tcBorders>
                    <w:top w:val="nil"/>
                    <w:left w:val="nil"/>
                    <w:bottom w:val="single" w:sz="6" w:space="0" w:color="auto"/>
                    <w:right w:val="nil"/>
                  </w:tcBorders>
                </w:tcPr>
                <w:p w:rsidR="001D7B35" w:rsidRPr="001D7B35" w:rsidRDefault="001D7B35" w:rsidP="00DA5C85">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r w:rsidRPr="001D7B35">
                    <w:rPr>
                      <w:rFonts w:ascii="Virtec Times New Roman Uz" w:eastAsiaTheme="minorEastAsia" w:hAnsi="Virtec Times New Roman Uz" w:cs="Virtec Times New Roman Uz"/>
                      <w:noProof/>
                      <w:sz w:val="20"/>
                      <w:szCs w:val="20"/>
                      <w:lang w:eastAsia="ru-RU"/>
                    </w:rPr>
                    <w:t>Акбаралиев Шавкат Турсуналиевич</w:t>
                  </w:r>
                </w:p>
              </w:tc>
            </w:tr>
          </w:tbl>
          <w:p w:rsidR="00070736" w:rsidRPr="00814CD9" w:rsidRDefault="00070736" w:rsidP="00CC288E">
            <w:pPr>
              <w:widowControl w:val="0"/>
              <w:autoSpaceDE w:val="0"/>
              <w:autoSpaceDN w:val="0"/>
              <w:adjustRightInd w:val="0"/>
              <w:spacing w:after="0" w:line="240" w:lineRule="auto"/>
              <w:rPr>
                <w:rFonts w:ascii="Virtec Times New Roman Uz" w:eastAsiaTheme="minorEastAsia" w:hAnsi="Virtec Times New Roman Uz" w:cs="Virtec Times New Roman Uz"/>
                <w:noProof/>
                <w:sz w:val="20"/>
                <w:szCs w:val="20"/>
                <w:lang w:eastAsia="ru-RU"/>
              </w:rPr>
            </w:pPr>
          </w:p>
        </w:tc>
      </w:tr>
    </w:tbl>
    <w:p w:rsidR="002F756F" w:rsidRPr="002F756F" w:rsidRDefault="002F756F" w:rsidP="007D5949">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p>
    <w:sectPr w:rsidR="002F756F" w:rsidRPr="002F756F" w:rsidSect="00FB309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908CA"/>
    <w:multiLevelType w:val="multilevel"/>
    <w:tmpl w:val="E10C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EC3"/>
    <w:rsid w:val="00026665"/>
    <w:rsid w:val="00033E57"/>
    <w:rsid w:val="00060FD9"/>
    <w:rsid w:val="000630DE"/>
    <w:rsid w:val="00070736"/>
    <w:rsid w:val="00091BC2"/>
    <w:rsid w:val="000A7F75"/>
    <w:rsid w:val="000B37E6"/>
    <w:rsid w:val="000E2F03"/>
    <w:rsid w:val="000F489D"/>
    <w:rsid w:val="0011307B"/>
    <w:rsid w:val="00141C36"/>
    <w:rsid w:val="00145948"/>
    <w:rsid w:val="00154254"/>
    <w:rsid w:val="00174A44"/>
    <w:rsid w:val="00177A50"/>
    <w:rsid w:val="001B2E53"/>
    <w:rsid w:val="001D7B35"/>
    <w:rsid w:val="002223AF"/>
    <w:rsid w:val="002338C1"/>
    <w:rsid w:val="00252830"/>
    <w:rsid w:val="0028190D"/>
    <w:rsid w:val="00282592"/>
    <w:rsid w:val="002F756F"/>
    <w:rsid w:val="00301C10"/>
    <w:rsid w:val="003135A4"/>
    <w:rsid w:val="00367A1E"/>
    <w:rsid w:val="00372F0A"/>
    <w:rsid w:val="00380D6C"/>
    <w:rsid w:val="003B2A92"/>
    <w:rsid w:val="003B2C3A"/>
    <w:rsid w:val="003C00DA"/>
    <w:rsid w:val="003D1245"/>
    <w:rsid w:val="003E4964"/>
    <w:rsid w:val="0042648E"/>
    <w:rsid w:val="00447FE9"/>
    <w:rsid w:val="0047668B"/>
    <w:rsid w:val="00494841"/>
    <w:rsid w:val="004F44FA"/>
    <w:rsid w:val="00517E82"/>
    <w:rsid w:val="00520584"/>
    <w:rsid w:val="00532622"/>
    <w:rsid w:val="00541496"/>
    <w:rsid w:val="00542978"/>
    <w:rsid w:val="005530F5"/>
    <w:rsid w:val="005671D9"/>
    <w:rsid w:val="00582256"/>
    <w:rsid w:val="0059224F"/>
    <w:rsid w:val="005A0E19"/>
    <w:rsid w:val="005A57CE"/>
    <w:rsid w:val="005B74EC"/>
    <w:rsid w:val="005C4BCD"/>
    <w:rsid w:val="00601EEA"/>
    <w:rsid w:val="0064659A"/>
    <w:rsid w:val="006560A8"/>
    <w:rsid w:val="006615BA"/>
    <w:rsid w:val="00674168"/>
    <w:rsid w:val="006A758F"/>
    <w:rsid w:val="006E1763"/>
    <w:rsid w:val="006E4E8A"/>
    <w:rsid w:val="006E5F2C"/>
    <w:rsid w:val="007011E4"/>
    <w:rsid w:val="0071245C"/>
    <w:rsid w:val="00721ECB"/>
    <w:rsid w:val="00731460"/>
    <w:rsid w:val="00757FB7"/>
    <w:rsid w:val="00786C8C"/>
    <w:rsid w:val="007A0A71"/>
    <w:rsid w:val="007C40A6"/>
    <w:rsid w:val="007D5949"/>
    <w:rsid w:val="007E6C1B"/>
    <w:rsid w:val="007F620F"/>
    <w:rsid w:val="00814CD9"/>
    <w:rsid w:val="00821A24"/>
    <w:rsid w:val="008608D5"/>
    <w:rsid w:val="0086708C"/>
    <w:rsid w:val="008734CE"/>
    <w:rsid w:val="008C1899"/>
    <w:rsid w:val="00901EC1"/>
    <w:rsid w:val="0092185B"/>
    <w:rsid w:val="009263CB"/>
    <w:rsid w:val="00960AB9"/>
    <w:rsid w:val="009654CB"/>
    <w:rsid w:val="0097798F"/>
    <w:rsid w:val="00981524"/>
    <w:rsid w:val="009B0533"/>
    <w:rsid w:val="009B15C0"/>
    <w:rsid w:val="009D6BC9"/>
    <w:rsid w:val="009D720C"/>
    <w:rsid w:val="009E6EB3"/>
    <w:rsid w:val="009F320B"/>
    <w:rsid w:val="009F5A83"/>
    <w:rsid w:val="00A03E0C"/>
    <w:rsid w:val="00A24E76"/>
    <w:rsid w:val="00A308B0"/>
    <w:rsid w:val="00AC3BDC"/>
    <w:rsid w:val="00B02AED"/>
    <w:rsid w:val="00B31132"/>
    <w:rsid w:val="00B44B97"/>
    <w:rsid w:val="00B46D07"/>
    <w:rsid w:val="00B5366E"/>
    <w:rsid w:val="00BB478E"/>
    <w:rsid w:val="00BD38A2"/>
    <w:rsid w:val="00BD3E79"/>
    <w:rsid w:val="00BE4F4F"/>
    <w:rsid w:val="00C11CC2"/>
    <w:rsid w:val="00C156E6"/>
    <w:rsid w:val="00C34C30"/>
    <w:rsid w:val="00C46779"/>
    <w:rsid w:val="00C76B17"/>
    <w:rsid w:val="00C90FAF"/>
    <w:rsid w:val="00CC288E"/>
    <w:rsid w:val="00CC2F20"/>
    <w:rsid w:val="00CD019B"/>
    <w:rsid w:val="00CD1CE7"/>
    <w:rsid w:val="00CD57CC"/>
    <w:rsid w:val="00CF2BD5"/>
    <w:rsid w:val="00D01EC3"/>
    <w:rsid w:val="00DA5C85"/>
    <w:rsid w:val="00DD3C11"/>
    <w:rsid w:val="00E13E84"/>
    <w:rsid w:val="00E34C3E"/>
    <w:rsid w:val="00E53143"/>
    <w:rsid w:val="00EE2685"/>
    <w:rsid w:val="00F859CA"/>
    <w:rsid w:val="00FB3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0C"/>
  </w:style>
  <w:style w:type="paragraph" w:styleId="1">
    <w:name w:val="heading 1"/>
    <w:basedOn w:val="a"/>
    <w:next w:val="a"/>
    <w:link w:val="10"/>
    <w:qFormat/>
    <w:rsid w:val="00960AB9"/>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756F"/>
  </w:style>
  <w:style w:type="paragraph" w:styleId="a3">
    <w:name w:val="List Paragraph"/>
    <w:basedOn w:val="a"/>
    <w:uiPriority w:val="34"/>
    <w:qFormat/>
    <w:rsid w:val="00AC3BDC"/>
    <w:pPr>
      <w:ind w:left="720"/>
      <w:contextualSpacing/>
    </w:pPr>
  </w:style>
  <w:style w:type="paragraph" w:styleId="2">
    <w:name w:val="Body Text 2"/>
    <w:basedOn w:val="a"/>
    <w:link w:val="20"/>
    <w:rsid w:val="00AC3BDC"/>
    <w:pPr>
      <w:spacing w:after="0" w:line="240" w:lineRule="auto"/>
      <w:jc w:val="both"/>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AC3BDC"/>
    <w:rPr>
      <w:rFonts w:ascii="Times New Roman" w:eastAsia="Times New Roman" w:hAnsi="Times New Roman" w:cs="Times New Roman"/>
      <w:b/>
      <w:bCs/>
      <w:sz w:val="24"/>
      <w:szCs w:val="24"/>
    </w:rPr>
  </w:style>
  <w:style w:type="paragraph" w:styleId="a4">
    <w:name w:val="No Spacing"/>
    <w:link w:val="a5"/>
    <w:uiPriority w:val="1"/>
    <w:qFormat/>
    <w:rsid w:val="00CC2F20"/>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01EEA"/>
    <w:pPr>
      <w:spacing w:after="120"/>
    </w:pPr>
  </w:style>
  <w:style w:type="character" w:customStyle="1" w:styleId="a7">
    <w:name w:val="Основной текст Знак"/>
    <w:basedOn w:val="a0"/>
    <w:link w:val="a6"/>
    <w:uiPriority w:val="99"/>
    <w:semiHidden/>
    <w:rsid w:val="00601EEA"/>
  </w:style>
  <w:style w:type="paragraph" w:styleId="a8">
    <w:name w:val="Body Text Indent"/>
    <w:basedOn w:val="a"/>
    <w:link w:val="a9"/>
    <w:uiPriority w:val="99"/>
    <w:semiHidden/>
    <w:unhideWhenUsed/>
    <w:rsid w:val="00601EEA"/>
    <w:pPr>
      <w:spacing w:after="120"/>
      <w:ind w:left="283"/>
    </w:pPr>
  </w:style>
  <w:style w:type="character" w:customStyle="1" w:styleId="a9">
    <w:name w:val="Основной текст с отступом Знак"/>
    <w:basedOn w:val="a0"/>
    <w:link w:val="a8"/>
    <w:uiPriority w:val="99"/>
    <w:semiHidden/>
    <w:rsid w:val="00601EEA"/>
  </w:style>
  <w:style w:type="paragraph" w:styleId="21">
    <w:name w:val="Body Text Indent 2"/>
    <w:basedOn w:val="a"/>
    <w:link w:val="22"/>
    <w:uiPriority w:val="99"/>
    <w:semiHidden/>
    <w:unhideWhenUsed/>
    <w:rsid w:val="00601EEA"/>
    <w:pPr>
      <w:spacing w:after="120" w:line="480" w:lineRule="auto"/>
      <w:ind w:left="283"/>
    </w:pPr>
  </w:style>
  <w:style w:type="character" w:customStyle="1" w:styleId="22">
    <w:name w:val="Основной текст с отступом 2 Знак"/>
    <w:basedOn w:val="a0"/>
    <w:link w:val="21"/>
    <w:uiPriority w:val="99"/>
    <w:semiHidden/>
    <w:rsid w:val="00601EEA"/>
  </w:style>
  <w:style w:type="character" w:customStyle="1" w:styleId="10">
    <w:name w:val="Заголовок 1 Знак"/>
    <w:basedOn w:val="a0"/>
    <w:link w:val="1"/>
    <w:rsid w:val="00960AB9"/>
    <w:rPr>
      <w:rFonts w:ascii="Times New Roman" w:eastAsia="Times New Roman" w:hAnsi="Times New Roman" w:cs="Times New Roman"/>
      <w:b/>
      <w:bCs/>
      <w:sz w:val="24"/>
      <w:szCs w:val="24"/>
      <w:lang w:eastAsia="ru-RU"/>
    </w:rPr>
  </w:style>
  <w:style w:type="character" w:customStyle="1" w:styleId="a5">
    <w:name w:val="Без интервала Знак"/>
    <w:basedOn w:val="a0"/>
    <w:link w:val="a4"/>
    <w:uiPriority w:val="1"/>
    <w:rsid w:val="00CD019B"/>
    <w:rPr>
      <w:rFonts w:ascii="Times New Roman" w:eastAsia="Times New Roman" w:hAnsi="Times New Roman" w:cs="Times New Roman"/>
      <w:sz w:val="24"/>
      <w:szCs w:val="24"/>
      <w:lang w:eastAsia="ru-RU"/>
    </w:rPr>
  </w:style>
  <w:style w:type="paragraph" w:customStyle="1" w:styleId="Style5">
    <w:name w:val="Style5"/>
    <w:basedOn w:val="a"/>
    <w:uiPriority w:val="99"/>
    <w:rsid w:val="007E6C1B"/>
    <w:pPr>
      <w:widowControl w:val="0"/>
      <w:autoSpaceDE w:val="0"/>
      <w:autoSpaceDN w:val="0"/>
      <w:adjustRightInd w:val="0"/>
      <w:spacing w:after="0" w:line="298" w:lineRule="exact"/>
      <w:ind w:firstLine="706"/>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6F"/>
  </w:style>
  <w:style w:type="paragraph" w:styleId="a3">
    <w:name w:val="List Paragraph"/>
    <w:basedOn w:val="a"/>
    <w:uiPriority w:val="34"/>
    <w:qFormat/>
    <w:rsid w:val="00AC3BDC"/>
    <w:pPr>
      <w:ind w:left="720"/>
      <w:contextualSpacing/>
    </w:pPr>
  </w:style>
  <w:style w:type="paragraph" w:styleId="2">
    <w:name w:val="Body Text 2"/>
    <w:basedOn w:val="a"/>
    <w:link w:val="20"/>
    <w:rsid w:val="00AC3BDC"/>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20">
    <w:name w:val="Основной текст 2 Знак"/>
    <w:basedOn w:val="a0"/>
    <w:link w:val="2"/>
    <w:rsid w:val="00AC3BDC"/>
    <w:rPr>
      <w:rFonts w:ascii="Times New Roman" w:eastAsia="Times New Roman" w:hAnsi="Times New Roman" w:cs="Times New Roman"/>
      <w:b/>
      <w:bCs/>
      <w:sz w:val="24"/>
      <w:szCs w:val="24"/>
      <w:lang w:val="x-none" w:eastAsia="x-none"/>
    </w:rPr>
  </w:style>
  <w:style w:type="paragraph" w:styleId="a4">
    <w:name w:val="No Spacing"/>
    <w:uiPriority w:val="1"/>
    <w:qFormat/>
    <w:rsid w:val="00CC2F20"/>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01EEA"/>
    <w:pPr>
      <w:spacing w:after="120"/>
    </w:pPr>
  </w:style>
  <w:style w:type="character" w:customStyle="1" w:styleId="a6">
    <w:name w:val="Основной текст Знак"/>
    <w:basedOn w:val="a0"/>
    <w:link w:val="a5"/>
    <w:uiPriority w:val="99"/>
    <w:semiHidden/>
    <w:rsid w:val="00601EEA"/>
  </w:style>
  <w:style w:type="paragraph" w:styleId="a7">
    <w:name w:val="Body Text Indent"/>
    <w:basedOn w:val="a"/>
    <w:link w:val="a8"/>
    <w:uiPriority w:val="99"/>
    <w:semiHidden/>
    <w:unhideWhenUsed/>
    <w:rsid w:val="00601EEA"/>
    <w:pPr>
      <w:spacing w:after="120"/>
      <w:ind w:left="283"/>
    </w:pPr>
  </w:style>
  <w:style w:type="character" w:customStyle="1" w:styleId="a8">
    <w:name w:val="Основной текст с отступом Знак"/>
    <w:basedOn w:val="a0"/>
    <w:link w:val="a7"/>
    <w:uiPriority w:val="99"/>
    <w:semiHidden/>
    <w:rsid w:val="00601EEA"/>
  </w:style>
  <w:style w:type="paragraph" w:styleId="21">
    <w:name w:val="Body Text Indent 2"/>
    <w:basedOn w:val="a"/>
    <w:link w:val="22"/>
    <w:uiPriority w:val="99"/>
    <w:semiHidden/>
    <w:unhideWhenUsed/>
    <w:rsid w:val="00601EEA"/>
    <w:pPr>
      <w:spacing w:after="120" w:line="480" w:lineRule="auto"/>
      <w:ind w:left="283"/>
    </w:pPr>
  </w:style>
  <w:style w:type="character" w:customStyle="1" w:styleId="22">
    <w:name w:val="Основной текст с отступом 2 Знак"/>
    <w:basedOn w:val="a0"/>
    <w:link w:val="21"/>
    <w:uiPriority w:val="99"/>
    <w:semiHidden/>
    <w:rsid w:val="00601E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10</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80</cp:revision>
  <cp:lastPrinted>2015-07-06T10:10:00Z</cp:lastPrinted>
  <dcterms:created xsi:type="dcterms:W3CDTF">2015-07-05T06:27:00Z</dcterms:created>
  <dcterms:modified xsi:type="dcterms:W3CDTF">2022-03-25T11:18:00Z</dcterms:modified>
</cp:coreProperties>
</file>