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497"/>
        <w:gridCol w:w="5068"/>
        <w:gridCol w:w="1093"/>
        <w:gridCol w:w="894"/>
        <w:gridCol w:w="1093"/>
        <w:gridCol w:w="900"/>
      </w:tblGrid>
      <w:tr w:rsidR="006919AC" w:rsidTr="006919AC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Pr="002F756F" w:rsidRDefault="006919AC" w:rsidP="0091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Pr="002F756F" w:rsidRDefault="006919AC" w:rsidP="0091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919AC" w:rsidTr="006919AC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Pr="009E6EB3" w:rsidRDefault="006919AC" w:rsidP="0069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Ташкент, Ми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рзо Улугбек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район, улица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Узумзор 69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инд:100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125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9E6EB3" w:rsidRDefault="006919AC" w:rsidP="0069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Ташкент, Мирабадский район, улица Шахрисабз 16А, инд:100015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6919AC" w:rsidRDefault="006919AC" w:rsidP="0069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Default="006919AC" w:rsidP="0069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6919AC" w:rsidTr="006919AC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34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факта**:</w:t>
            </w: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во владении членов наблюдательного совета акциями эмитента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члена наблюдательного совета, у которого произошли изменения во владении акциями эмитента: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 w:right="4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Ахунов Рашид Равилович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в уставном фонде эмитента члена наблюдательного совета 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 изменения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после изменения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кол-во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кол-во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Pr="006919AC" w:rsidRDefault="006919AC" w:rsidP="0069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919A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801748</w:t>
            </w:r>
          </w:p>
          <w:p w:rsidR="006919AC" w:rsidRDefault="006919AC" w:rsidP="0069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11,64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3650E8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807328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Pr="003650E8" w:rsidRDefault="003650E8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11.72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документ, являющийся основанием указанных изменений: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Выписка из депо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Список членов наблюдательного совета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члена наблюдательного совета</w:t>
            </w:r>
          </w:p>
        </w:tc>
        <w:tc>
          <w:tcPr>
            <w:tcW w:w="20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владения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0E56C2" w:rsidRDefault="000E56C2" w:rsidP="000E56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Савуров</w:t>
            </w:r>
            <w:proofErr w:type="spellEnd"/>
            <w:r w:rsidR="006919AC" w:rsidRPr="00B70D03">
              <w:rPr>
                <w:b/>
                <w:sz w:val="20"/>
                <w:szCs w:val="20"/>
              </w:rPr>
              <w:t xml:space="preserve"> Мане </w:t>
            </w:r>
            <w:proofErr w:type="spellStart"/>
            <w:r w:rsidR="006919AC" w:rsidRPr="00B70D03">
              <w:rPr>
                <w:b/>
                <w:sz w:val="20"/>
                <w:szCs w:val="20"/>
              </w:rPr>
              <w:t>Давурович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D3633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122497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Pr="008D3633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1.77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B70D03" w:rsidRDefault="006919AC" w:rsidP="000E56C2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Алейников Андрей Владиславович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D3633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1072730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15,57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0E56C2" w:rsidRDefault="000E56C2" w:rsidP="000E56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Шорникова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</w:t>
            </w:r>
            <w:r w:rsidR="006919AC" w:rsidRPr="00B70D03">
              <w:rPr>
                <w:b/>
                <w:sz w:val="20"/>
                <w:szCs w:val="20"/>
              </w:rPr>
              <w:t xml:space="preserve"> Владимировн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0E56C2" w:rsidRDefault="000E56C2" w:rsidP="000E56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70D03">
              <w:rPr>
                <w:b/>
                <w:bCs/>
                <w:sz w:val="20"/>
                <w:szCs w:val="20"/>
              </w:rPr>
              <w:t>Ахунов</w:t>
            </w:r>
            <w:proofErr w:type="spellEnd"/>
            <w:r w:rsidRPr="00B70D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D03">
              <w:rPr>
                <w:b/>
                <w:bCs/>
                <w:sz w:val="20"/>
                <w:szCs w:val="20"/>
              </w:rPr>
              <w:t>Рашид</w:t>
            </w:r>
            <w:proofErr w:type="spellEnd"/>
            <w:r w:rsidRPr="00B70D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D03">
              <w:rPr>
                <w:b/>
                <w:bCs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807328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11.72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0E56C2" w:rsidRDefault="000E56C2" w:rsidP="000E56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Эргашев</w:t>
            </w:r>
            <w:proofErr w:type="spellEnd"/>
            <w:r w:rsidRPr="00B70D0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Ташпулат</w:t>
            </w:r>
            <w:proofErr w:type="spellEnd"/>
            <w:r w:rsidRPr="00B70D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0D03">
              <w:rPr>
                <w:b/>
                <w:sz w:val="20"/>
                <w:szCs w:val="20"/>
              </w:rPr>
              <w:t>Рузиевич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B70D03" w:rsidRDefault="00A72388" w:rsidP="009131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Шермухаммедов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Кахрамон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B70D03" w:rsidRDefault="00A72388" w:rsidP="0091310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Харитонов Сергей Александрович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72388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753955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10,94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19AC" w:rsidRPr="00B70D03" w:rsidRDefault="00A72388" w:rsidP="0091310B">
            <w:pPr>
              <w:rPr>
                <w:b/>
                <w:sz w:val="20"/>
                <w:szCs w:val="20"/>
              </w:rPr>
            </w:pPr>
            <w:proofErr w:type="spellStart"/>
            <w:r w:rsidRPr="00134428">
              <w:rPr>
                <w:b/>
              </w:rPr>
              <w:t>Низамутдинова</w:t>
            </w:r>
            <w:proofErr w:type="spellEnd"/>
            <w:r w:rsidRPr="00134428">
              <w:rPr>
                <w:b/>
              </w:rPr>
              <w:t xml:space="preserve"> </w:t>
            </w:r>
            <w:proofErr w:type="spellStart"/>
            <w:r w:rsidRPr="00134428">
              <w:rPr>
                <w:b/>
              </w:rPr>
              <w:t>Ходжимурода</w:t>
            </w:r>
            <w:proofErr w:type="spellEnd"/>
            <w:r w:rsidRPr="00134428">
              <w:rPr>
                <w:b/>
              </w:rPr>
              <w:t xml:space="preserve"> </w:t>
            </w:r>
            <w:proofErr w:type="spellStart"/>
            <w:r w:rsidRPr="00134428">
              <w:rPr>
                <w:b/>
              </w:rPr>
              <w:t>Мансуровича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72388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103854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1,50</w:t>
            </w:r>
          </w:p>
        </w:tc>
      </w:tr>
      <w:tr w:rsidR="006919AC" w:rsidTr="00A72388">
        <w:trPr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A7238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>
              <w:rPr>
                <w:b/>
              </w:rPr>
              <w:t>Муродов</w:t>
            </w:r>
            <w:proofErr w:type="spellEnd"/>
            <w:r>
              <w:rPr>
                <w:b/>
              </w:rPr>
              <w:t xml:space="preserve"> Ахмат </w:t>
            </w:r>
            <w:proofErr w:type="spellStart"/>
            <w:r>
              <w:rPr>
                <w:b/>
              </w:rPr>
              <w:t>Таджибаевич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AC" w:rsidRDefault="00A72388" w:rsidP="0091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</w:tbl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5060"/>
      </w:tblGrid>
      <w:tr w:rsidR="006919AC" w:rsidTr="009131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 xml:space="preserve"> </w:t>
            </w:r>
            <w:r w:rsidR="00A72388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Махмудов М.З</w:t>
            </w:r>
          </w:p>
        </w:tc>
      </w:tr>
    </w:tbl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5060"/>
      </w:tblGrid>
      <w:tr w:rsidR="006919AC" w:rsidTr="009131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 xml:space="preserve"> </w:t>
            </w:r>
            <w:r w:rsidR="00A72388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И.Л.</w:t>
            </w:r>
          </w:p>
        </w:tc>
      </w:tr>
    </w:tbl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5060"/>
      </w:tblGrid>
      <w:tr w:rsidR="006919AC" w:rsidTr="009131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919AC" w:rsidRDefault="006919AC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9AC" w:rsidRDefault="008D3633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 xml:space="preserve"> </w:t>
            </w:r>
            <w:r w:rsidR="00A72388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Акбаралиев Ш.Т.</w:t>
            </w:r>
          </w:p>
        </w:tc>
      </w:tr>
    </w:tbl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**) Не указывается в случаях капитализации, дробления, консолидации и уменьшения уставного фонда путем уменьшения номинальной стоимости акций.</w:t>
      </w:r>
      <w:proofErr w:type="gramEnd"/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19AC" w:rsidRDefault="006919AC" w:rsidP="0069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Моментом наступления существенного факта считается дата получения эмитентом реестра акционеров, в котором произошли изменения и (или) получения подтвержденных данных об изменении во владении членов наблюдательного совета акциями эмитента.</w:t>
      </w:r>
    </w:p>
    <w:p w:rsidR="00A13364" w:rsidRDefault="008D3633"/>
    <w:sectPr w:rsidR="00A13364" w:rsidSect="000E56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9AC"/>
    <w:rsid w:val="000E56C2"/>
    <w:rsid w:val="003650E8"/>
    <w:rsid w:val="004112C1"/>
    <w:rsid w:val="006919AC"/>
    <w:rsid w:val="008D3633"/>
    <w:rsid w:val="009844EB"/>
    <w:rsid w:val="00A72388"/>
    <w:rsid w:val="00DA429D"/>
    <w:rsid w:val="00ED64A0"/>
    <w:rsid w:val="00EF1458"/>
    <w:rsid w:val="00E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2021-01-30T11:01:00Z</dcterms:created>
  <dcterms:modified xsi:type="dcterms:W3CDTF">2021-01-30T12:15:00Z</dcterms:modified>
</cp:coreProperties>
</file>