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4A7F" w14:textId="3A8CBEDF" w:rsidR="00433E33" w:rsidRPr="00433E33" w:rsidRDefault="00433E33" w:rsidP="00433E33">
      <w:pPr>
        <w:spacing w:after="0"/>
        <w:ind w:firstLine="709"/>
        <w:jc w:val="center"/>
        <w:rPr>
          <w:lang w:val="uz-Latn-UZ"/>
        </w:rPr>
      </w:pPr>
      <w:r w:rsidRPr="00433E33">
        <w:rPr>
          <w:lang w:val="uz-Latn-UZ"/>
        </w:rPr>
        <w:t>“ФОЙКОН” А</w:t>
      </w:r>
      <w:r>
        <w:t>Ж</w:t>
      </w:r>
      <w:r w:rsidRPr="00433E33">
        <w:rPr>
          <w:lang w:val="uz-Latn-UZ"/>
        </w:rPr>
        <w:t xml:space="preserve"> 2022-йил учун МОЛИЯВИЙ ҲИСОБОТЛАРНИНГ АУДИТИ ЎТКАЗИРИШ УЧУН АУД</w:t>
      </w:r>
      <w:r>
        <w:t>И</w:t>
      </w:r>
      <w:r w:rsidRPr="00433E33">
        <w:rPr>
          <w:lang w:val="uz-Latn-UZ"/>
        </w:rPr>
        <w:t>ТОР ТАШКИЛОТИНИ ТАНЛАШ УЧУН ТАНЛОВ.</w:t>
      </w:r>
    </w:p>
    <w:p w14:paraId="2ABC9A64" w14:textId="77777777" w:rsidR="00433E33" w:rsidRPr="00433E33" w:rsidRDefault="00433E33" w:rsidP="00433E33">
      <w:pPr>
        <w:spacing w:after="0"/>
        <w:ind w:firstLine="709"/>
        <w:jc w:val="both"/>
        <w:rPr>
          <w:lang w:val="uz-Latn-UZ"/>
        </w:rPr>
      </w:pPr>
      <w:r w:rsidRPr="00433E33">
        <w:rPr>
          <w:lang w:val="uz-Latn-UZ"/>
        </w:rPr>
        <w:t>“ФОЙКОН” АЖ 2022 йил учун аудиторлик текширувини ўтказиш учун аудиторлик ташкилотини танлаш бўйича танлов э’лон қилади.</w:t>
      </w:r>
    </w:p>
    <w:p w14:paraId="35BC8768" w14:textId="2E59DFE2" w:rsidR="00F12C76" w:rsidRDefault="00433E33" w:rsidP="00433E33">
      <w:pPr>
        <w:spacing w:after="0"/>
        <w:ind w:firstLine="709"/>
        <w:jc w:val="both"/>
        <w:rPr>
          <w:lang w:val="uz-Latn-UZ"/>
        </w:rPr>
      </w:pPr>
      <w:r w:rsidRPr="00433E33">
        <w:rPr>
          <w:lang w:val="uz-Latn-UZ"/>
        </w:rPr>
        <w:t>Таклиф қуйидаги ҳужжатларни ўз ичига олиши керак:</w:t>
      </w:r>
    </w:p>
    <w:p w14:paraId="05771F43" w14:textId="77777777" w:rsidR="00433E33" w:rsidRPr="00433E33" w:rsidRDefault="00433E33" w:rsidP="00433E33">
      <w:pPr>
        <w:spacing w:after="0"/>
        <w:ind w:firstLine="709"/>
        <w:jc w:val="both"/>
        <w:rPr>
          <w:lang w:val="uz-Latn-UZ"/>
        </w:rPr>
      </w:pPr>
      <w:r w:rsidRPr="00433E33">
        <w:rPr>
          <w:lang w:val="uz-Latn-UZ"/>
        </w:rPr>
        <w:t>- тендер иштирокчисининг аудиторлик текширувининг дастлабки қиймати билан танловда иштирок этиш таклифи;</w:t>
      </w:r>
    </w:p>
    <w:p w14:paraId="45F711C0" w14:textId="77777777" w:rsidR="00433E33" w:rsidRPr="00433E33" w:rsidRDefault="00433E33" w:rsidP="00433E33">
      <w:pPr>
        <w:spacing w:after="0"/>
        <w:ind w:firstLine="709"/>
        <w:jc w:val="both"/>
        <w:rPr>
          <w:lang w:val="uz-Latn-UZ"/>
        </w:rPr>
      </w:pPr>
      <w:r w:rsidRPr="00433E33">
        <w:rPr>
          <w:lang w:val="uz-Latn-UZ"/>
        </w:rPr>
        <w:t>- аудиторлик фаолияти билан шуғулланиш ҳуқуқини берувчи литсензия нусхаси;</w:t>
      </w:r>
    </w:p>
    <w:p w14:paraId="3270C65F" w14:textId="77777777" w:rsidR="00433E33" w:rsidRPr="00433E33" w:rsidRDefault="00433E33" w:rsidP="00433E33">
      <w:pPr>
        <w:spacing w:after="0"/>
        <w:ind w:firstLine="709"/>
        <w:jc w:val="both"/>
        <w:rPr>
          <w:lang w:val="uz-Latn-UZ"/>
        </w:rPr>
      </w:pPr>
      <w:r w:rsidRPr="00433E33">
        <w:rPr>
          <w:lang w:val="uz-Latn-UZ"/>
        </w:rPr>
        <w:t>- ташкилот ҳақида маълумот;</w:t>
      </w:r>
    </w:p>
    <w:p w14:paraId="2B76F943" w14:textId="77777777" w:rsidR="00433E33" w:rsidRPr="00433E33" w:rsidRDefault="00433E33" w:rsidP="00433E33">
      <w:pPr>
        <w:spacing w:after="0"/>
        <w:ind w:firstLine="709"/>
        <w:jc w:val="both"/>
        <w:rPr>
          <w:lang w:val="uz-Latn-UZ"/>
        </w:rPr>
      </w:pPr>
      <w:r w:rsidRPr="00433E33">
        <w:rPr>
          <w:lang w:val="uz-Latn-UZ"/>
        </w:rPr>
        <w:t>- ташкилотнинг энг йирик мижозлари рўйхати ва аудиторлик ташкилотининг тегишли тажрибаси;</w:t>
      </w:r>
    </w:p>
    <w:p w14:paraId="0E455583" w14:textId="77777777" w:rsidR="00433E33" w:rsidRPr="00433E33" w:rsidRDefault="00433E33" w:rsidP="00433E33">
      <w:pPr>
        <w:spacing w:after="0"/>
        <w:ind w:firstLine="709"/>
        <w:jc w:val="both"/>
        <w:rPr>
          <w:lang w:val="uz-Latn-UZ"/>
        </w:rPr>
      </w:pPr>
      <w:r w:rsidRPr="00433E33">
        <w:rPr>
          <w:lang w:val="uz-Latn-UZ"/>
        </w:rPr>
        <w:t>- аудиторнинг малака сертификатлари ва бошқа халқаро сертификатлар нусхалари;</w:t>
      </w:r>
    </w:p>
    <w:p w14:paraId="14EE31B9" w14:textId="77777777" w:rsidR="00433E33" w:rsidRPr="00433E33" w:rsidRDefault="00433E33" w:rsidP="00433E33">
      <w:pPr>
        <w:spacing w:after="0"/>
        <w:ind w:firstLine="709"/>
        <w:jc w:val="both"/>
        <w:rPr>
          <w:lang w:val="uz-Latn-UZ"/>
        </w:rPr>
      </w:pPr>
      <w:r w:rsidRPr="00433E33">
        <w:rPr>
          <w:lang w:val="uz-Latn-UZ"/>
        </w:rPr>
        <w:t>- суғурта полисининг нусхаси;</w:t>
      </w:r>
    </w:p>
    <w:p w14:paraId="48EE9CD2" w14:textId="6FC44D3E" w:rsidR="00433E33" w:rsidRDefault="00433E33" w:rsidP="00433E33">
      <w:pPr>
        <w:spacing w:after="0"/>
        <w:ind w:firstLine="709"/>
        <w:jc w:val="both"/>
        <w:rPr>
          <w:lang w:val="uz-Latn-UZ"/>
        </w:rPr>
      </w:pPr>
      <w:r w:rsidRPr="00433E33">
        <w:rPr>
          <w:lang w:val="uz-Latn-UZ"/>
        </w:rPr>
        <w:t>- тендер ҳужжатларига мувофиқ тақдим этиш учун зарур бўлган бошқа ҳужжатлар.</w:t>
      </w:r>
    </w:p>
    <w:p w14:paraId="3EBB0C01" w14:textId="77777777" w:rsidR="00433E33" w:rsidRPr="00433E33" w:rsidRDefault="00433E33" w:rsidP="00433E33">
      <w:pPr>
        <w:spacing w:after="0"/>
        <w:ind w:firstLine="709"/>
        <w:jc w:val="both"/>
        <w:rPr>
          <w:lang w:val="uz-Latn-UZ"/>
        </w:rPr>
      </w:pPr>
      <w:r w:rsidRPr="00433E33">
        <w:rPr>
          <w:lang w:val="uz-Latn-UZ"/>
        </w:rPr>
        <w:t>Танловда қуйидаги аудиторлик ташкилотлари иштирок этишга рухсат этилади:</w:t>
      </w:r>
    </w:p>
    <w:p w14:paraId="28C850F7" w14:textId="77777777" w:rsidR="00433E33" w:rsidRPr="00433E33" w:rsidRDefault="00433E33" w:rsidP="00433E33">
      <w:pPr>
        <w:spacing w:after="0"/>
        <w:ind w:firstLine="709"/>
        <w:jc w:val="both"/>
        <w:rPr>
          <w:lang w:val="uz-Latn-UZ"/>
        </w:rPr>
      </w:pPr>
      <w:r w:rsidRPr="00433E33">
        <w:rPr>
          <w:lang w:val="uz-Latn-UZ"/>
        </w:rPr>
        <w:t>- барча хўжалик юритувчи субъектларда аудиторлик текширувларини ўтказиш учун литсензияга эга</w:t>
      </w:r>
    </w:p>
    <w:p w14:paraId="27D6DBF7" w14:textId="77777777" w:rsidR="00433E33" w:rsidRPr="00433E33" w:rsidRDefault="00433E33" w:rsidP="00433E33">
      <w:pPr>
        <w:spacing w:after="0"/>
        <w:ind w:firstLine="709"/>
        <w:jc w:val="both"/>
        <w:rPr>
          <w:lang w:val="uz-Latn-UZ"/>
        </w:rPr>
      </w:pPr>
      <w:r w:rsidRPr="00433E33">
        <w:rPr>
          <w:lang w:val="uz-Latn-UZ"/>
        </w:rPr>
        <w:t>- халқаро аудит стандартларига мувофиқ аудиторлик текширувларини, халқаро молиявий ҳисобот стандартларига мувофиқ тузилган молиявий ҳисоботларни тақдим этиш соҳасида камида 3 йил тажрибага эга бўлиши;</w:t>
      </w:r>
    </w:p>
    <w:p w14:paraId="78C14A19" w14:textId="77777777" w:rsidR="00433E33" w:rsidRPr="00433E33" w:rsidRDefault="00433E33" w:rsidP="00433E33">
      <w:pPr>
        <w:spacing w:after="0"/>
        <w:ind w:firstLine="709"/>
        <w:jc w:val="both"/>
        <w:rPr>
          <w:lang w:val="uz-Latn-UZ"/>
        </w:rPr>
      </w:pPr>
      <w:r w:rsidRPr="00433E33">
        <w:rPr>
          <w:lang w:val="uz-Latn-UZ"/>
        </w:rPr>
        <w:t>- корхоналар томонидан салбий жавобларнинг ёъқлиги;</w:t>
      </w:r>
    </w:p>
    <w:p w14:paraId="58D449CB" w14:textId="27424FF4" w:rsidR="00433E33" w:rsidRDefault="00433E33" w:rsidP="00433E33">
      <w:pPr>
        <w:spacing w:after="0"/>
        <w:ind w:firstLine="709"/>
        <w:jc w:val="both"/>
        <w:rPr>
          <w:lang w:val="uz-Latn-UZ"/>
        </w:rPr>
      </w:pPr>
      <w:r w:rsidRPr="00433E33">
        <w:rPr>
          <w:lang w:val="uz-Latn-UZ"/>
        </w:rPr>
        <w:t>- ҳисобот даври якунлари бўйича тармоқ корхоналарининг молиявий-хўжалик фаолиятининг молиявий таҳлилини тақдим этиш имкониятига эга бўлиш;</w:t>
      </w:r>
    </w:p>
    <w:p w14:paraId="36020CEC" w14:textId="68E37AF7" w:rsidR="00433E33" w:rsidRDefault="00433E33" w:rsidP="00433E33">
      <w:pPr>
        <w:spacing w:after="0"/>
        <w:ind w:firstLine="709"/>
        <w:jc w:val="both"/>
        <w:rPr>
          <w:lang w:val="uz-Latn-UZ"/>
        </w:rPr>
      </w:pPr>
      <w:r w:rsidRPr="00433E33">
        <w:rPr>
          <w:lang w:val="uz-Latn-UZ"/>
        </w:rPr>
        <w:t>- аудиторлик ташкилотларининг шартнома мажбуриятларини бажармаганлиги сабабли келгусида буюртмачи олган зарарни қоплаш мажбуриятини олганлар.</w:t>
      </w:r>
    </w:p>
    <w:p w14:paraId="459507C6" w14:textId="77777777" w:rsidR="006739EA" w:rsidRPr="006739EA" w:rsidRDefault="006739EA" w:rsidP="006739EA">
      <w:pPr>
        <w:spacing w:after="0"/>
        <w:ind w:firstLine="709"/>
        <w:jc w:val="both"/>
        <w:rPr>
          <w:lang w:val="uz-Latn-UZ"/>
        </w:rPr>
      </w:pPr>
      <w:r w:rsidRPr="006739EA">
        <w:rPr>
          <w:lang w:val="uz-Latn-UZ"/>
        </w:rPr>
        <w:t>Танловда иштирок этиш учун аризалар 2022-йил 1-июнгача қабул қилинади.</w:t>
      </w:r>
    </w:p>
    <w:p w14:paraId="01581AF7" w14:textId="77777777" w:rsidR="006739EA" w:rsidRPr="006739EA" w:rsidRDefault="006739EA" w:rsidP="006739EA">
      <w:pPr>
        <w:spacing w:after="0"/>
        <w:ind w:firstLine="709"/>
        <w:jc w:val="both"/>
        <w:rPr>
          <w:lang w:val="uz-Latn-UZ"/>
        </w:rPr>
      </w:pPr>
      <w:r w:rsidRPr="006739EA">
        <w:rPr>
          <w:lang w:val="uz-Latn-UZ"/>
        </w:rPr>
        <w:t>Танловда иштирок этиш учун аризалар фойкон@маил.ру электрон манзилига юборилиши керак</w:t>
      </w:r>
    </w:p>
    <w:p w14:paraId="79F131AA" w14:textId="2C0F15A7" w:rsidR="00433E33" w:rsidRPr="00433E33" w:rsidRDefault="006739EA" w:rsidP="006739EA">
      <w:pPr>
        <w:spacing w:after="0"/>
        <w:ind w:firstLine="709"/>
        <w:jc w:val="both"/>
        <w:rPr>
          <w:lang w:val="uz-Latn-UZ"/>
        </w:rPr>
      </w:pPr>
      <w:r w:rsidRPr="006739EA">
        <w:rPr>
          <w:lang w:val="uz-Latn-UZ"/>
        </w:rPr>
        <w:t>Қўшимча маълумот учун қуйидаги телефон рақамига қўнғироқ қилинг: (97) 709-81-87.</w:t>
      </w:r>
    </w:p>
    <w:sectPr w:rsidR="00433E33" w:rsidRPr="00433E3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719"/>
    <w:rsid w:val="00433E33"/>
    <w:rsid w:val="006739EA"/>
    <w:rsid w:val="006C0B77"/>
    <w:rsid w:val="008242FF"/>
    <w:rsid w:val="00870751"/>
    <w:rsid w:val="00922C48"/>
    <w:rsid w:val="00A34719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8730"/>
  <w15:chartTrackingRefBased/>
  <w15:docId w15:val="{EA2DD023-D812-490A-847D-8D97E2F1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2022-05-16T13:28:00Z</dcterms:created>
  <dcterms:modified xsi:type="dcterms:W3CDTF">2022-05-16T13:33:00Z</dcterms:modified>
</cp:coreProperties>
</file>