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220" w14:textId="7242EA57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2020 йилнинг 6 ойи ҳисобот даврида </w:t>
      </w:r>
      <w:r>
        <w:rPr>
          <w:sz w:val="24"/>
          <w:szCs w:val="24"/>
          <w:lang w:val="en-US"/>
        </w:rPr>
        <w:t>FOYKON</w:t>
      </w:r>
      <w:r w:rsidRPr="000C62D0">
        <w:rPr>
          <w:sz w:val="24"/>
          <w:szCs w:val="24"/>
        </w:rPr>
        <w:t xml:space="preserve"> АЖ 2 587 772,7 минг сўм миқдорида даромад олганлигини маълум қилди.</w:t>
      </w:r>
    </w:p>
    <w:p w14:paraId="7C99F371" w14:textId="77777777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>Улардан:</w:t>
      </w:r>
    </w:p>
    <w:p w14:paraId="391D417F" w14:textId="12BC9189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2019 йил охирида тўлаш учун ҳисобланган дивидендлар кўринишидаги даромадлар. - 2 324 808,8 </w:t>
      </w:r>
      <w:r>
        <w:rPr>
          <w:sz w:val="24"/>
          <w:szCs w:val="24"/>
        </w:rPr>
        <w:t>м</w:t>
      </w:r>
      <w:r w:rsidRPr="000C62D0">
        <w:rPr>
          <w:sz w:val="24"/>
          <w:szCs w:val="24"/>
        </w:rPr>
        <w:t>.с.</w:t>
      </w:r>
    </w:p>
    <w:p w14:paraId="32666580" w14:textId="7E2C4073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2020-йилнинг 1-ярим йиллигида дивидендларни капиталлаштиришдан олинган даромадлар </w:t>
      </w:r>
      <w:r>
        <w:rPr>
          <w:sz w:val="24"/>
          <w:szCs w:val="24"/>
        </w:rPr>
        <w:t>–</w:t>
      </w:r>
      <w:r w:rsidRPr="000C62D0">
        <w:rPr>
          <w:sz w:val="24"/>
          <w:szCs w:val="24"/>
        </w:rPr>
        <w:t xml:space="preserve"> 0</w:t>
      </w:r>
      <w:r>
        <w:rPr>
          <w:sz w:val="24"/>
          <w:szCs w:val="24"/>
        </w:rPr>
        <w:t>сум</w:t>
      </w:r>
    </w:p>
    <w:p w14:paraId="1D50BA77" w14:textId="533087B2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Фоиз кўринишидаги даромадлар - 185 380,8 </w:t>
      </w:r>
      <w:r>
        <w:rPr>
          <w:sz w:val="24"/>
          <w:szCs w:val="24"/>
        </w:rPr>
        <w:t>м</w:t>
      </w:r>
      <w:r w:rsidRPr="000C62D0">
        <w:rPr>
          <w:sz w:val="24"/>
          <w:szCs w:val="24"/>
        </w:rPr>
        <w:t>.с.</w:t>
      </w:r>
    </w:p>
    <w:p w14:paraId="3D0E2E57" w14:textId="35D12044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Асосий воситаларни чиқаришдан олинган даромадлар - 42212,3 </w:t>
      </w:r>
      <w:r>
        <w:rPr>
          <w:sz w:val="24"/>
          <w:szCs w:val="24"/>
        </w:rPr>
        <w:t>м</w:t>
      </w:r>
      <w:r w:rsidRPr="000C62D0">
        <w:rPr>
          <w:sz w:val="24"/>
          <w:szCs w:val="24"/>
        </w:rPr>
        <w:t>.с.</w:t>
      </w:r>
    </w:p>
    <w:p w14:paraId="6414818A" w14:textId="63B48954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Пенялар, жарималар, жарималарни ундиришдан олинган даромадлар - 35 370,7 </w:t>
      </w:r>
      <w:r>
        <w:rPr>
          <w:sz w:val="24"/>
          <w:szCs w:val="24"/>
        </w:rPr>
        <w:t>м</w:t>
      </w:r>
      <w:r w:rsidRPr="000C62D0">
        <w:rPr>
          <w:sz w:val="24"/>
          <w:szCs w:val="24"/>
        </w:rPr>
        <w:t>.с.</w:t>
      </w:r>
    </w:p>
    <w:p w14:paraId="01BA8558" w14:textId="085A567E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 xml:space="preserve">Айланма солиқ 10518,6 </w:t>
      </w:r>
      <w:r>
        <w:rPr>
          <w:sz w:val="24"/>
          <w:szCs w:val="24"/>
        </w:rPr>
        <w:t>м</w:t>
      </w:r>
      <w:r w:rsidRPr="000C62D0">
        <w:rPr>
          <w:sz w:val="24"/>
          <w:szCs w:val="24"/>
        </w:rPr>
        <w:t>.с.</w:t>
      </w:r>
    </w:p>
    <w:p w14:paraId="6B9A3E42" w14:textId="77777777" w:rsidR="000C62D0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>Жамият фаолияти билан боғлиқ ма’мурий ва бошқа оператсион харажатлар жами 164 469,4 минг сўмни ташкил этди.</w:t>
      </w:r>
    </w:p>
    <w:p w14:paraId="141317E3" w14:textId="17535A26" w:rsidR="00792A5A" w:rsidRPr="000C62D0" w:rsidRDefault="000C62D0" w:rsidP="000C62D0">
      <w:pPr>
        <w:pStyle w:val="a3"/>
        <w:rPr>
          <w:sz w:val="24"/>
          <w:szCs w:val="24"/>
        </w:rPr>
      </w:pPr>
      <w:r w:rsidRPr="000C62D0">
        <w:rPr>
          <w:sz w:val="24"/>
          <w:szCs w:val="24"/>
        </w:rPr>
        <w:t>2020 йилнинг ҳисобот ярмида соф фойда 2 412 784,7 минг сўмни ташкил этди.</w:t>
      </w:r>
    </w:p>
    <w:sectPr w:rsidR="00792A5A" w:rsidRPr="000C62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C62D0"/>
    <w:rsid w:val="003968DD"/>
    <w:rsid w:val="004258A0"/>
    <w:rsid w:val="00694B64"/>
    <w:rsid w:val="006C0B77"/>
    <w:rsid w:val="007358C0"/>
    <w:rsid w:val="00792A5A"/>
    <w:rsid w:val="007B2C6C"/>
    <w:rsid w:val="007B42DB"/>
    <w:rsid w:val="008242FF"/>
    <w:rsid w:val="00870751"/>
    <w:rsid w:val="00922C48"/>
    <w:rsid w:val="00AE00B4"/>
    <w:rsid w:val="00B915B7"/>
    <w:rsid w:val="00C56CB3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2022-04-20T14:33:00Z</dcterms:created>
  <dcterms:modified xsi:type="dcterms:W3CDTF">2022-04-25T10:29:00Z</dcterms:modified>
</cp:coreProperties>
</file>